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75231"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7650492C" w14:textId="560428E6" w:rsidR="00C323F0" w:rsidRDefault="005750BE" w:rsidP="00C176AF">
      <w:pPr>
        <w:spacing w:before="480" w:after="240"/>
        <w:ind w:left="0"/>
        <w:rPr>
          <w:rFonts w:asciiTheme="majorHAnsi" w:eastAsiaTheme="majorEastAsia" w:hAnsiTheme="majorHAnsi" w:cstheme="majorBidi"/>
          <w:b/>
          <w:color w:val="005EB8" w:themeColor="accent2"/>
          <w:spacing w:val="-10"/>
          <w:kern w:val="28"/>
          <w:sz w:val="56"/>
          <w:szCs w:val="56"/>
        </w:rPr>
        <w:sectPr w:rsidR="00C323F0" w:rsidSect="00DC2F69">
          <w:headerReference w:type="default" r:id="rId11"/>
          <w:footerReference w:type="default" r:id="rId12"/>
          <w:pgSz w:w="11906" w:h="16838"/>
          <w:pgMar w:top="1560" w:right="1440" w:bottom="1797" w:left="1440" w:header="993" w:footer="709" w:gutter="0"/>
          <w:cols w:space="708"/>
          <w:docGrid w:linePitch="360"/>
        </w:sectPr>
      </w:pPr>
      <w:r>
        <w:rPr>
          <w:rFonts w:asciiTheme="majorHAnsi" w:eastAsiaTheme="majorEastAsia" w:hAnsiTheme="majorHAnsi" w:cstheme="majorBidi"/>
          <w:b/>
          <w:color w:val="005EB8" w:themeColor="accent2"/>
          <w:spacing w:val="-10"/>
          <w:kern w:val="28"/>
          <w:sz w:val="56"/>
          <w:szCs w:val="56"/>
        </w:rPr>
        <w:t>Staff Volunteering Policy</w:t>
      </w:r>
    </w:p>
    <w:p w14:paraId="01140464" w14:textId="77777777" w:rsidR="00F40D75" w:rsidRPr="00F40D75" w:rsidRDefault="00F40D75" w:rsidP="00C323F0">
      <w:pPr>
        <w:spacing w:before="240" w:after="240"/>
        <w:ind w:left="0"/>
        <w:rPr>
          <w:rFonts w:asciiTheme="majorHAnsi" w:eastAsiaTheme="majorEastAsia" w:hAnsiTheme="majorHAnsi" w:cstheme="majorBidi"/>
          <w:b/>
          <w:sz w:val="32"/>
          <w:szCs w:val="32"/>
        </w:rPr>
      </w:pPr>
      <w:r w:rsidRPr="00F40D75">
        <w:rPr>
          <w:rFonts w:asciiTheme="majorHAnsi" w:eastAsiaTheme="majorEastAsia" w:hAnsiTheme="majorHAnsi" w:cstheme="majorBidi"/>
          <w:b/>
          <w:sz w:val="32"/>
          <w:szCs w:val="32"/>
        </w:rPr>
        <w:lastRenderedPageBreak/>
        <w:t>Document Control:</w:t>
      </w:r>
    </w:p>
    <w:tbl>
      <w:tblPr>
        <w:tblStyle w:val="TableGrid1"/>
        <w:tblW w:w="9072" w:type="dxa"/>
        <w:tblInd w:w="-5" w:type="dxa"/>
        <w:tblLook w:val="04A0" w:firstRow="1" w:lastRow="0" w:firstColumn="1" w:lastColumn="0" w:noHBand="0" w:noVBand="1"/>
      </w:tblPr>
      <w:tblGrid>
        <w:gridCol w:w="4395"/>
        <w:gridCol w:w="4677"/>
      </w:tblGrid>
      <w:tr w:rsidR="00F40D75" w:rsidRPr="00F40D75" w14:paraId="1D43A5F7" w14:textId="77777777" w:rsidTr="00DB1144">
        <w:tc>
          <w:tcPr>
            <w:tcW w:w="4395" w:type="dxa"/>
            <w:shd w:val="clear" w:color="auto" w:fill="003087" w:themeFill="accent1"/>
          </w:tcPr>
          <w:p w14:paraId="77F916EA" w14:textId="77777777" w:rsidR="00F40D75" w:rsidRPr="00F40D75" w:rsidRDefault="00F40D75" w:rsidP="00F40D75">
            <w:pPr>
              <w:spacing w:before="0" w:after="0"/>
              <w:ind w:left="0"/>
              <w:rPr>
                <w:color w:val="FFFFFF" w:themeColor="background1"/>
              </w:rPr>
            </w:pPr>
            <w:r w:rsidRPr="00F40D75">
              <w:rPr>
                <w:color w:val="FFFFFF" w:themeColor="background1"/>
              </w:rPr>
              <w:t>Policy Name</w:t>
            </w:r>
          </w:p>
        </w:tc>
        <w:tc>
          <w:tcPr>
            <w:tcW w:w="4677" w:type="dxa"/>
          </w:tcPr>
          <w:p w14:paraId="29F0FDC1" w14:textId="35A8F89D" w:rsidR="00F40D75" w:rsidRPr="00F40D75" w:rsidRDefault="00EF1DBB" w:rsidP="00F40D75">
            <w:pPr>
              <w:spacing w:before="0" w:after="0"/>
              <w:ind w:left="0"/>
            </w:pPr>
            <w:r>
              <w:t>Staff Volunteering Policy</w:t>
            </w:r>
          </w:p>
        </w:tc>
      </w:tr>
      <w:tr w:rsidR="00F40D75" w:rsidRPr="00F40D75" w14:paraId="6084AE08" w14:textId="77777777" w:rsidTr="00DB1144">
        <w:tc>
          <w:tcPr>
            <w:tcW w:w="4395" w:type="dxa"/>
            <w:shd w:val="clear" w:color="auto" w:fill="003087" w:themeFill="accent1"/>
          </w:tcPr>
          <w:p w14:paraId="4742A7D5" w14:textId="77777777" w:rsidR="00F40D75" w:rsidRPr="00F40D75" w:rsidRDefault="00F40D75" w:rsidP="00F40D75">
            <w:pPr>
              <w:spacing w:before="0" w:after="0"/>
              <w:ind w:left="0"/>
              <w:rPr>
                <w:color w:val="FFFFFF" w:themeColor="background1"/>
              </w:rPr>
            </w:pPr>
            <w:r w:rsidRPr="00F40D75">
              <w:rPr>
                <w:color w:val="FFFFFF" w:themeColor="background1"/>
              </w:rPr>
              <w:t>Policy Number</w:t>
            </w:r>
          </w:p>
        </w:tc>
        <w:tc>
          <w:tcPr>
            <w:tcW w:w="4677" w:type="dxa"/>
          </w:tcPr>
          <w:p w14:paraId="632D6B92" w14:textId="43C42A0A" w:rsidR="00F40D75" w:rsidRPr="00F40D75" w:rsidRDefault="00EF1DBB" w:rsidP="00F40D75">
            <w:pPr>
              <w:spacing w:before="0" w:after="0"/>
              <w:ind w:left="0"/>
            </w:pPr>
            <w:r>
              <w:t>MSEICB094</w:t>
            </w:r>
          </w:p>
        </w:tc>
      </w:tr>
      <w:tr w:rsidR="00F40D75" w:rsidRPr="00F40D75" w14:paraId="289F4B8A" w14:textId="77777777" w:rsidTr="00DB1144">
        <w:tc>
          <w:tcPr>
            <w:tcW w:w="4395" w:type="dxa"/>
            <w:shd w:val="clear" w:color="auto" w:fill="003087" w:themeFill="accent1"/>
          </w:tcPr>
          <w:p w14:paraId="5D155B9F" w14:textId="77777777" w:rsidR="00F40D75" w:rsidRPr="00F40D75" w:rsidRDefault="00F40D75" w:rsidP="00F40D75">
            <w:pPr>
              <w:spacing w:before="0" w:after="0"/>
              <w:ind w:left="0"/>
              <w:rPr>
                <w:color w:val="FFFFFF" w:themeColor="background1"/>
              </w:rPr>
            </w:pPr>
            <w:r w:rsidRPr="00F40D75">
              <w:rPr>
                <w:color w:val="FFFFFF" w:themeColor="background1"/>
              </w:rPr>
              <w:t>Version</w:t>
            </w:r>
          </w:p>
        </w:tc>
        <w:tc>
          <w:tcPr>
            <w:tcW w:w="4677" w:type="dxa"/>
          </w:tcPr>
          <w:p w14:paraId="1768C020" w14:textId="1C59DA0D" w:rsidR="00F40D75" w:rsidRPr="00F40D75" w:rsidRDefault="00AA1D76" w:rsidP="00F40D75">
            <w:pPr>
              <w:spacing w:before="0" w:after="0"/>
              <w:ind w:left="0"/>
            </w:pPr>
            <w:r>
              <w:t>1.0</w:t>
            </w:r>
          </w:p>
        </w:tc>
      </w:tr>
      <w:tr w:rsidR="00F40D75" w:rsidRPr="00F40D75" w14:paraId="687FC8C4" w14:textId="77777777" w:rsidTr="00DB1144">
        <w:tc>
          <w:tcPr>
            <w:tcW w:w="4395" w:type="dxa"/>
            <w:shd w:val="clear" w:color="auto" w:fill="003087" w:themeFill="accent1"/>
          </w:tcPr>
          <w:p w14:paraId="0221C4A7" w14:textId="77777777" w:rsidR="00F40D75" w:rsidRPr="00F40D75" w:rsidRDefault="00F40D75" w:rsidP="00F40D75">
            <w:pPr>
              <w:spacing w:before="0" w:after="0"/>
              <w:ind w:left="0"/>
              <w:rPr>
                <w:color w:val="FFFFFF" w:themeColor="background1"/>
              </w:rPr>
            </w:pPr>
            <w:r w:rsidRPr="00F40D75">
              <w:rPr>
                <w:color w:val="FFFFFF" w:themeColor="background1"/>
              </w:rPr>
              <w:t>Status</w:t>
            </w:r>
          </w:p>
        </w:tc>
        <w:tc>
          <w:tcPr>
            <w:tcW w:w="4677" w:type="dxa"/>
          </w:tcPr>
          <w:p w14:paraId="6481F423" w14:textId="087C7301" w:rsidR="00F40D75" w:rsidRPr="00F40D75" w:rsidRDefault="00EF1DBB" w:rsidP="00F40D75">
            <w:pPr>
              <w:spacing w:before="0" w:after="0"/>
              <w:ind w:left="0"/>
            </w:pPr>
            <w:r>
              <w:t>Fi</w:t>
            </w:r>
            <w:r w:rsidR="00AA1D76">
              <w:t>nal - Approved</w:t>
            </w:r>
          </w:p>
        </w:tc>
      </w:tr>
      <w:tr w:rsidR="00F40D75" w:rsidRPr="00F40D75" w14:paraId="150CE7DC" w14:textId="77777777" w:rsidTr="00DB1144">
        <w:tc>
          <w:tcPr>
            <w:tcW w:w="4395" w:type="dxa"/>
            <w:shd w:val="clear" w:color="auto" w:fill="003087" w:themeFill="accent1"/>
          </w:tcPr>
          <w:p w14:paraId="0946072F" w14:textId="77777777" w:rsidR="00F40D75" w:rsidRPr="00F40D75" w:rsidRDefault="00F40D75" w:rsidP="00F40D75">
            <w:pPr>
              <w:spacing w:before="0" w:after="0"/>
              <w:ind w:left="0"/>
              <w:rPr>
                <w:color w:val="FFFFFF" w:themeColor="background1"/>
              </w:rPr>
            </w:pPr>
            <w:r w:rsidRPr="00F40D75">
              <w:rPr>
                <w:color w:val="FFFFFF" w:themeColor="background1"/>
              </w:rPr>
              <w:t>Author / Lead</w:t>
            </w:r>
          </w:p>
        </w:tc>
        <w:tc>
          <w:tcPr>
            <w:tcW w:w="4677" w:type="dxa"/>
          </w:tcPr>
          <w:p w14:paraId="5E8E52D7" w14:textId="39C4CD82" w:rsidR="00F40D75" w:rsidRPr="00F40D75" w:rsidRDefault="00EF1DBB" w:rsidP="00F40D75">
            <w:pPr>
              <w:spacing w:before="0" w:after="0"/>
              <w:ind w:left="0"/>
            </w:pPr>
            <w:r>
              <w:t>HR Business Partner</w:t>
            </w:r>
          </w:p>
        </w:tc>
      </w:tr>
      <w:tr w:rsidR="00F40D75" w:rsidRPr="00F40D75" w14:paraId="781E6790" w14:textId="77777777" w:rsidTr="00DB1144">
        <w:tc>
          <w:tcPr>
            <w:tcW w:w="4395" w:type="dxa"/>
            <w:shd w:val="clear" w:color="auto" w:fill="003087" w:themeFill="accent1"/>
          </w:tcPr>
          <w:p w14:paraId="2B27B006" w14:textId="77777777" w:rsidR="00F40D75" w:rsidRPr="00F40D75" w:rsidRDefault="00F40D75" w:rsidP="00F40D75">
            <w:pPr>
              <w:spacing w:before="0" w:after="0"/>
              <w:ind w:left="0"/>
              <w:rPr>
                <w:color w:val="FFFFFF" w:themeColor="background1"/>
              </w:rPr>
            </w:pPr>
            <w:r w:rsidRPr="00F40D75">
              <w:rPr>
                <w:color w:val="FFFFFF" w:themeColor="background1"/>
              </w:rPr>
              <w:t>Responsible Executive Director</w:t>
            </w:r>
          </w:p>
        </w:tc>
        <w:tc>
          <w:tcPr>
            <w:tcW w:w="4677" w:type="dxa"/>
          </w:tcPr>
          <w:p w14:paraId="2C98AC80" w14:textId="1B9B7EFE" w:rsidR="00F40D75" w:rsidRPr="00F40D75" w:rsidRDefault="00EF1DBB" w:rsidP="00F40D75">
            <w:pPr>
              <w:spacing w:before="0" w:after="0"/>
              <w:ind w:left="0"/>
            </w:pPr>
            <w:r>
              <w:t>Executive Chief People Officer</w:t>
            </w:r>
          </w:p>
        </w:tc>
      </w:tr>
      <w:tr w:rsidR="00F40D75" w:rsidRPr="00F40D75" w14:paraId="3B6C3B2E" w14:textId="77777777" w:rsidTr="00DB1144">
        <w:tc>
          <w:tcPr>
            <w:tcW w:w="4395" w:type="dxa"/>
            <w:shd w:val="clear" w:color="auto" w:fill="003087" w:themeFill="accent1"/>
          </w:tcPr>
          <w:p w14:paraId="417800F0" w14:textId="77777777" w:rsidR="00F40D75" w:rsidRPr="00F40D75" w:rsidRDefault="00F40D75" w:rsidP="00F40D75">
            <w:pPr>
              <w:spacing w:before="0" w:after="0"/>
              <w:ind w:left="0"/>
              <w:rPr>
                <w:color w:val="FFFFFF" w:themeColor="background1"/>
              </w:rPr>
            </w:pPr>
            <w:r w:rsidRPr="00F40D75">
              <w:rPr>
                <w:color w:val="FFFFFF" w:themeColor="background1"/>
              </w:rPr>
              <w:t>Responsible Committee</w:t>
            </w:r>
          </w:p>
        </w:tc>
        <w:tc>
          <w:tcPr>
            <w:tcW w:w="4677" w:type="dxa"/>
          </w:tcPr>
          <w:p w14:paraId="33C8DA52" w14:textId="4806680D" w:rsidR="00F40D75" w:rsidRPr="00F40D75" w:rsidRDefault="00AA1D76" w:rsidP="00F40D75">
            <w:pPr>
              <w:spacing w:before="0" w:after="0"/>
              <w:ind w:left="0"/>
              <w:rPr>
                <w:color w:val="auto"/>
              </w:rPr>
            </w:pPr>
            <w:r>
              <w:rPr>
                <w:color w:val="auto"/>
              </w:rPr>
              <w:t>Remuneration Committee</w:t>
            </w:r>
          </w:p>
        </w:tc>
      </w:tr>
      <w:tr w:rsidR="00F40D75" w:rsidRPr="00F40D75" w14:paraId="35A9182B" w14:textId="77777777" w:rsidTr="00DB1144">
        <w:tc>
          <w:tcPr>
            <w:tcW w:w="4395" w:type="dxa"/>
            <w:shd w:val="clear" w:color="auto" w:fill="003087" w:themeFill="accent1"/>
          </w:tcPr>
          <w:p w14:paraId="422720D0" w14:textId="2437F7E7" w:rsidR="00F40D75" w:rsidRPr="00F40D75" w:rsidRDefault="00F40D75" w:rsidP="00F40D75">
            <w:pPr>
              <w:spacing w:before="0" w:after="0"/>
              <w:ind w:left="0"/>
              <w:rPr>
                <w:color w:val="FFFFFF" w:themeColor="background1"/>
              </w:rPr>
            </w:pPr>
            <w:r w:rsidRPr="00F40D75">
              <w:rPr>
                <w:color w:val="FFFFFF" w:themeColor="background1"/>
              </w:rPr>
              <w:t xml:space="preserve">Date </w:t>
            </w:r>
            <w:r w:rsidR="00AA1D76">
              <w:rPr>
                <w:color w:val="FFFFFF" w:themeColor="background1"/>
              </w:rPr>
              <w:t>Approved</w:t>
            </w:r>
            <w:r w:rsidRPr="00F40D75">
              <w:rPr>
                <w:color w:val="FFFFFF" w:themeColor="background1"/>
              </w:rPr>
              <w:t xml:space="preserve"> by Responsible Committee</w:t>
            </w:r>
          </w:p>
        </w:tc>
        <w:tc>
          <w:tcPr>
            <w:tcW w:w="4677" w:type="dxa"/>
          </w:tcPr>
          <w:p w14:paraId="7222A1E1" w14:textId="34821F61" w:rsidR="00F40D75" w:rsidRPr="003703D3" w:rsidRDefault="003703D3" w:rsidP="00F40D75">
            <w:pPr>
              <w:spacing w:before="0" w:after="0"/>
              <w:ind w:left="0"/>
              <w:rPr>
                <w:color w:val="auto"/>
              </w:rPr>
            </w:pPr>
            <w:r w:rsidRPr="003703D3">
              <w:rPr>
                <w:color w:val="auto"/>
              </w:rPr>
              <w:t>7 February 2025</w:t>
            </w:r>
          </w:p>
        </w:tc>
      </w:tr>
      <w:tr w:rsidR="00F40D75" w:rsidRPr="00F40D75" w14:paraId="7E48A855" w14:textId="77777777" w:rsidTr="00DB1144">
        <w:tc>
          <w:tcPr>
            <w:tcW w:w="4395" w:type="dxa"/>
            <w:shd w:val="clear" w:color="auto" w:fill="003087" w:themeFill="accent1"/>
          </w:tcPr>
          <w:p w14:paraId="331104F6" w14:textId="373C95AA" w:rsidR="00F40D75" w:rsidRPr="00F40D75" w:rsidRDefault="00F40D75" w:rsidP="00F40D75">
            <w:pPr>
              <w:spacing w:before="0" w:after="0"/>
              <w:ind w:left="0"/>
              <w:rPr>
                <w:color w:val="FFFFFF" w:themeColor="background1"/>
              </w:rPr>
            </w:pPr>
            <w:r w:rsidRPr="00F40D75">
              <w:rPr>
                <w:color w:val="FFFFFF" w:themeColor="background1"/>
              </w:rPr>
              <w:t xml:space="preserve">Date </w:t>
            </w:r>
            <w:r w:rsidR="003703D3">
              <w:rPr>
                <w:color w:val="FFFFFF" w:themeColor="background1"/>
              </w:rPr>
              <w:t>Ratified</w:t>
            </w:r>
            <w:r w:rsidRPr="00F40D75">
              <w:rPr>
                <w:color w:val="FFFFFF" w:themeColor="background1"/>
              </w:rPr>
              <w:t xml:space="preserve"> by Board</w:t>
            </w:r>
          </w:p>
        </w:tc>
        <w:tc>
          <w:tcPr>
            <w:tcW w:w="4677" w:type="dxa"/>
          </w:tcPr>
          <w:p w14:paraId="2EF814F4" w14:textId="39BEADF5" w:rsidR="00F40D75" w:rsidRPr="00F40D75" w:rsidRDefault="003703D3" w:rsidP="00F40D75">
            <w:pPr>
              <w:spacing w:before="0" w:after="0"/>
              <w:ind w:left="0"/>
              <w:rPr>
                <w:color w:val="auto"/>
                <w:highlight w:val="yellow"/>
              </w:rPr>
            </w:pPr>
            <w:r w:rsidRPr="003703D3">
              <w:rPr>
                <w:color w:val="auto"/>
              </w:rPr>
              <w:t>13 March 2025</w:t>
            </w:r>
          </w:p>
        </w:tc>
      </w:tr>
      <w:tr w:rsidR="00F40D75" w:rsidRPr="00F40D75" w14:paraId="1AD80B61" w14:textId="77777777" w:rsidTr="00DB1144">
        <w:tc>
          <w:tcPr>
            <w:tcW w:w="4395" w:type="dxa"/>
            <w:shd w:val="clear" w:color="auto" w:fill="003087" w:themeFill="accent1"/>
          </w:tcPr>
          <w:p w14:paraId="446EC0F6" w14:textId="77777777" w:rsidR="00F40D75" w:rsidRPr="00F40D75" w:rsidRDefault="00F40D75" w:rsidP="00F40D75">
            <w:pPr>
              <w:spacing w:before="0" w:after="0"/>
              <w:ind w:left="0"/>
              <w:rPr>
                <w:color w:val="FFFFFF" w:themeColor="background1"/>
              </w:rPr>
            </w:pPr>
            <w:r w:rsidRPr="00F40D75">
              <w:rPr>
                <w:color w:val="FFFFFF" w:themeColor="background1"/>
              </w:rPr>
              <w:t>Next Review Date</w:t>
            </w:r>
          </w:p>
        </w:tc>
        <w:tc>
          <w:tcPr>
            <w:tcW w:w="4677" w:type="dxa"/>
          </w:tcPr>
          <w:p w14:paraId="67ED6F69" w14:textId="33859B0D" w:rsidR="00F40D75" w:rsidRPr="00F40D75" w:rsidRDefault="003703D3" w:rsidP="00F40D75">
            <w:pPr>
              <w:spacing w:before="0" w:after="0"/>
              <w:ind w:left="0"/>
              <w:rPr>
                <w:color w:val="auto"/>
              </w:rPr>
            </w:pPr>
            <w:r>
              <w:rPr>
                <w:color w:val="auto"/>
              </w:rPr>
              <w:t>February 2027</w:t>
            </w:r>
          </w:p>
        </w:tc>
      </w:tr>
      <w:tr w:rsidR="00F40D75" w:rsidRPr="00F40D75" w14:paraId="4BF17597" w14:textId="77777777" w:rsidTr="00DB1144">
        <w:tc>
          <w:tcPr>
            <w:tcW w:w="4395" w:type="dxa"/>
            <w:shd w:val="clear" w:color="auto" w:fill="003087" w:themeFill="accent1"/>
          </w:tcPr>
          <w:p w14:paraId="6D3941DB" w14:textId="77777777" w:rsidR="00F40D75" w:rsidRPr="00F40D75" w:rsidRDefault="00F40D75" w:rsidP="00F40D75">
            <w:pPr>
              <w:spacing w:before="0" w:after="0"/>
              <w:ind w:left="0"/>
              <w:rPr>
                <w:color w:val="FFFFFF" w:themeColor="background1"/>
              </w:rPr>
            </w:pPr>
            <w:r w:rsidRPr="00F40D75">
              <w:rPr>
                <w:color w:val="FFFFFF" w:themeColor="background1"/>
              </w:rPr>
              <w:t>Target Audience</w:t>
            </w:r>
          </w:p>
        </w:tc>
        <w:tc>
          <w:tcPr>
            <w:tcW w:w="4677" w:type="dxa"/>
          </w:tcPr>
          <w:p w14:paraId="48A0628C" w14:textId="21972FBA" w:rsidR="00F40D75" w:rsidRPr="00F40D75" w:rsidRDefault="00EF1DBB" w:rsidP="00F40D75">
            <w:pPr>
              <w:spacing w:before="0" w:after="0"/>
              <w:ind w:left="0"/>
              <w:rPr>
                <w:color w:val="auto"/>
              </w:rPr>
            </w:pPr>
            <w:r>
              <w:rPr>
                <w:color w:val="auto"/>
              </w:rPr>
              <w:t>Refer to Policy in Scope</w:t>
            </w:r>
          </w:p>
        </w:tc>
      </w:tr>
      <w:tr w:rsidR="00F40D75" w:rsidRPr="00F40D75" w14:paraId="41560FC0" w14:textId="77777777" w:rsidTr="00DB1144">
        <w:tc>
          <w:tcPr>
            <w:tcW w:w="4395" w:type="dxa"/>
            <w:shd w:val="clear" w:color="auto" w:fill="003087" w:themeFill="accent1"/>
          </w:tcPr>
          <w:p w14:paraId="09390ECE" w14:textId="77777777" w:rsidR="00F40D75" w:rsidRPr="00F40D75" w:rsidRDefault="00F40D75" w:rsidP="00F40D75">
            <w:pPr>
              <w:spacing w:before="0" w:after="0"/>
              <w:ind w:left="0"/>
              <w:rPr>
                <w:color w:val="FFFFFF" w:themeColor="background1"/>
              </w:rPr>
            </w:pPr>
            <w:r w:rsidRPr="00F40D75">
              <w:rPr>
                <w:color w:val="FFFFFF" w:themeColor="background1"/>
              </w:rPr>
              <w:t xml:space="preserve">Stakeholders engaged in development of Policy (internal and external) </w:t>
            </w:r>
          </w:p>
        </w:tc>
        <w:tc>
          <w:tcPr>
            <w:tcW w:w="4677" w:type="dxa"/>
          </w:tcPr>
          <w:p w14:paraId="6CF9AC5B" w14:textId="26C19DE3" w:rsidR="00F40D75" w:rsidRPr="00EF1DBB" w:rsidRDefault="00EF1DBB" w:rsidP="00EF1DBB">
            <w:pPr>
              <w:pStyle w:val="ListParagraph"/>
              <w:numPr>
                <w:ilvl w:val="0"/>
                <w:numId w:val="30"/>
              </w:numPr>
              <w:spacing w:before="0" w:after="0"/>
            </w:pPr>
            <w:r>
              <w:t>Trade Union</w:t>
            </w:r>
          </w:p>
        </w:tc>
      </w:tr>
      <w:tr w:rsidR="00F40D75" w:rsidRPr="00F40D75" w14:paraId="22AA25D1" w14:textId="77777777" w:rsidTr="00DB1144">
        <w:tc>
          <w:tcPr>
            <w:tcW w:w="4395" w:type="dxa"/>
            <w:shd w:val="clear" w:color="auto" w:fill="003087" w:themeFill="accent1"/>
          </w:tcPr>
          <w:p w14:paraId="1DA719C9" w14:textId="77777777" w:rsidR="00F40D75" w:rsidRPr="00F40D75" w:rsidRDefault="00F40D75" w:rsidP="00F40D75">
            <w:pPr>
              <w:spacing w:before="0" w:after="0"/>
              <w:ind w:left="0"/>
              <w:rPr>
                <w:color w:val="FFFFFF" w:themeColor="background1"/>
              </w:rPr>
            </w:pPr>
            <w:r w:rsidRPr="00F40D75">
              <w:rPr>
                <w:color w:val="FFFFFF" w:themeColor="background1"/>
              </w:rPr>
              <w:t xml:space="preserve">Impact Assessments Undertaken </w:t>
            </w:r>
          </w:p>
          <w:p w14:paraId="2E94F01D" w14:textId="77777777" w:rsidR="00F40D75" w:rsidRPr="00F40D75" w:rsidRDefault="00F40D75" w:rsidP="00F40D75">
            <w:pPr>
              <w:spacing w:before="0" w:after="0"/>
              <w:ind w:left="0"/>
              <w:rPr>
                <w:i/>
                <w:iCs/>
                <w:color w:val="FFFFFF" w:themeColor="background1"/>
              </w:rPr>
            </w:pPr>
            <w:r w:rsidRPr="00F40D75">
              <w:rPr>
                <w:i/>
                <w:iCs/>
                <w:color w:val="FFFFFF" w:themeColor="background1"/>
              </w:rPr>
              <w:t>(</w:t>
            </w:r>
            <w:r w:rsidR="00786D48">
              <w:rPr>
                <w:i/>
                <w:iCs/>
                <w:color w:val="FFFFFF" w:themeColor="background1"/>
              </w:rPr>
              <w:t>State</w:t>
            </w:r>
            <w:r w:rsidRPr="00F40D75">
              <w:rPr>
                <w:i/>
                <w:iCs/>
                <w:color w:val="FFFFFF" w:themeColor="background1"/>
              </w:rPr>
              <w:t xml:space="preserve"> if no</w:t>
            </w:r>
            <w:r w:rsidR="00786D48">
              <w:rPr>
                <w:i/>
                <w:iCs/>
                <w:color w:val="FFFFFF" w:themeColor="background1"/>
              </w:rPr>
              <w:t xml:space="preserve">t </w:t>
            </w:r>
            <w:r w:rsidRPr="00F40D75">
              <w:rPr>
                <w:i/>
                <w:iCs/>
                <w:color w:val="FFFFFF" w:themeColor="background1"/>
              </w:rPr>
              <w:t>applicable)</w:t>
            </w:r>
          </w:p>
        </w:tc>
        <w:tc>
          <w:tcPr>
            <w:tcW w:w="4677" w:type="dxa"/>
          </w:tcPr>
          <w:p w14:paraId="22CC55F0" w14:textId="77777777" w:rsidR="00F40D75" w:rsidRPr="00F40D75" w:rsidRDefault="00F40D75" w:rsidP="001F64C6">
            <w:pPr>
              <w:numPr>
                <w:ilvl w:val="0"/>
                <w:numId w:val="12"/>
              </w:numPr>
              <w:spacing w:before="0" w:after="0"/>
              <w:ind w:left="345" w:hanging="284"/>
              <w:contextualSpacing/>
              <w:rPr>
                <w:rFonts w:cstheme="minorHAnsi"/>
                <w:b/>
                <w:bCs/>
              </w:rPr>
            </w:pPr>
            <w:r w:rsidRPr="00F40D75">
              <w:rPr>
                <w:rFonts w:cs="Times New Roman (Body CS)"/>
              </w:rPr>
              <w:t>Equality and Health Inequalities Impact Assessment</w:t>
            </w:r>
          </w:p>
          <w:p w14:paraId="1409A405" w14:textId="77777777" w:rsidR="00F40D75" w:rsidRPr="00F40D75" w:rsidRDefault="00F40D75" w:rsidP="001F64C6">
            <w:pPr>
              <w:numPr>
                <w:ilvl w:val="0"/>
                <w:numId w:val="12"/>
              </w:numPr>
              <w:spacing w:before="0" w:after="0"/>
              <w:ind w:left="318" w:hanging="284"/>
              <w:contextualSpacing/>
              <w:rPr>
                <w:rFonts w:cs="Times New Roman (Body CS)"/>
              </w:rPr>
            </w:pPr>
            <w:r w:rsidRPr="00F40D75">
              <w:rPr>
                <w:rFonts w:cs="Times New Roman (Body CS)"/>
              </w:rPr>
              <w:t>Quality Impact Assessment</w:t>
            </w:r>
          </w:p>
          <w:p w14:paraId="50E60066" w14:textId="77777777" w:rsidR="00F40D75" w:rsidRPr="00786D48" w:rsidRDefault="00F40D75" w:rsidP="00786D48">
            <w:pPr>
              <w:numPr>
                <w:ilvl w:val="0"/>
                <w:numId w:val="12"/>
              </w:numPr>
              <w:spacing w:before="0" w:after="0"/>
              <w:ind w:left="318" w:hanging="284"/>
              <w:contextualSpacing/>
              <w:rPr>
                <w:rFonts w:cs="Times New Roman (Body CS)"/>
              </w:rPr>
            </w:pPr>
            <w:r w:rsidRPr="00F40D75">
              <w:rPr>
                <w:rFonts w:cs="Times New Roman (Body CS)"/>
              </w:rPr>
              <w:t xml:space="preserve">Privacy Impact Assessment </w:t>
            </w:r>
          </w:p>
        </w:tc>
      </w:tr>
    </w:tbl>
    <w:p w14:paraId="747997D1" w14:textId="77777777" w:rsidR="00F40D75" w:rsidRPr="00F40D75" w:rsidRDefault="00F40D75" w:rsidP="00F40D75">
      <w:pPr>
        <w:spacing w:before="0" w:after="0"/>
        <w:ind w:left="0"/>
      </w:pPr>
    </w:p>
    <w:p w14:paraId="77C22568" w14:textId="77777777" w:rsidR="00F40D75" w:rsidRPr="00F40D75" w:rsidRDefault="00F40D75" w:rsidP="00F40D75">
      <w:pPr>
        <w:keepNext/>
        <w:keepLines/>
        <w:spacing w:before="240"/>
        <w:ind w:left="0"/>
        <w:outlineLvl w:val="0"/>
        <w:rPr>
          <w:rFonts w:asciiTheme="majorHAnsi" w:eastAsiaTheme="majorEastAsia" w:hAnsiTheme="majorHAnsi" w:cstheme="majorBidi"/>
          <w:b/>
          <w:sz w:val="32"/>
          <w:szCs w:val="32"/>
        </w:rPr>
      </w:pPr>
      <w:r w:rsidRPr="00F40D75">
        <w:rPr>
          <w:rFonts w:asciiTheme="majorHAnsi" w:eastAsiaTheme="majorEastAsia" w:hAnsiTheme="majorHAnsi" w:cstheme="majorBidi"/>
          <w:b/>
          <w:sz w:val="32"/>
          <w:szCs w:val="32"/>
        </w:rPr>
        <w:t>Version History</w:t>
      </w:r>
    </w:p>
    <w:tbl>
      <w:tblPr>
        <w:tblStyle w:val="TableGrid1"/>
        <w:tblW w:w="0" w:type="auto"/>
        <w:tblLook w:val="04A0" w:firstRow="1" w:lastRow="0" w:firstColumn="1" w:lastColumn="0" w:noHBand="0" w:noVBand="1"/>
      </w:tblPr>
      <w:tblGrid>
        <w:gridCol w:w="1096"/>
        <w:gridCol w:w="1073"/>
        <w:gridCol w:w="3010"/>
        <w:gridCol w:w="3837"/>
      </w:tblGrid>
      <w:tr w:rsidR="00F40D75" w:rsidRPr="00F40D75" w14:paraId="331FC749" w14:textId="77777777" w:rsidTr="00DB1144">
        <w:trPr>
          <w:trHeight w:val="489"/>
        </w:trPr>
        <w:tc>
          <w:tcPr>
            <w:tcW w:w="1097" w:type="dxa"/>
            <w:shd w:val="clear" w:color="auto" w:fill="003087" w:themeFill="accent1"/>
            <w:vAlign w:val="center"/>
          </w:tcPr>
          <w:p w14:paraId="6E2209FA" w14:textId="77777777" w:rsidR="00F40D75" w:rsidRPr="00F40D75" w:rsidRDefault="00F40D75" w:rsidP="00F40D75">
            <w:pPr>
              <w:spacing w:before="0" w:after="0"/>
              <w:ind w:left="0"/>
              <w:rPr>
                <w:rFonts w:eastAsiaTheme="minorEastAsia"/>
                <w:color w:val="FFFFFF" w:themeColor="background1"/>
                <w:sz w:val="22"/>
                <w:szCs w:val="22"/>
                <w:lang w:val="en-US" w:eastAsia="zh-CN"/>
              </w:rPr>
            </w:pPr>
            <w:r w:rsidRPr="00F40D75">
              <w:rPr>
                <w:rFonts w:eastAsiaTheme="minorEastAsia"/>
                <w:color w:val="FFFFFF" w:themeColor="background1"/>
                <w:sz w:val="22"/>
                <w:szCs w:val="22"/>
                <w:lang w:val="en-US" w:eastAsia="zh-CN"/>
              </w:rPr>
              <w:t>Version</w:t>
            </w:r>
          </w:p>
        </w:tc>
        <w:tc>
          <w:tcPr>
            <w:tcW w:w="1025" w:type="dxa"/>
            <w:shd w:val="clear" w:color="auto" w:fill="003087" w:themeFill="accent1"/>
            <w:vAlign w:val="center"/>
          </w:tcPr>
          <w:p w14:paraId="2AE5BE1F" w14:textId="77777777" w:rsidR="00F40D75" w:rsidRPr="00F40D75" w:rsidRDefault="00F40D75" w:rsidP="00F40D75">
            <w:pPr>
              <w:spacing w:before="0" w:after="0"/>
              <w:ind w:left="0"/>
              <w:rPr>
                <w:rFonts w:eastAsiaTheme="minorEastAsia"/>
                <w:color w:val="FFFFFF" w:themeColor="background1"/>
                <w:sz w:val="22"/>
                <w:szCs w:val="22"/>
                <w:lang w:val="en-US" w:eastAsia="zh-CN"/>
              </w:rPr>
            </w:pPr>
            <w:r w:rsidRPr="00F40D75">
              <w:rPr>
                <w:rFonts w:eastAsiaTheme="minorEastAsia"/>
                <w:color w:val="FFFFFF" w:themeColor="background1"/>
                <w:sz w:val="22"/>
                <w:szCs w:val="22"/>
                <w:lang w:val="en-US" w:eastAsia="zh-CN"/>
              </w:rPr>
              <w:t>Date</w:t>
            </w:r>
          </w:p>
        </w:tc>
        <w:tc>
          <w:tcPr>
            <w:tcW w:w="3029" w:type="dxa"/>
            <w:shd w:val="clear" w:color="auto" w:fill="003087" w:themeFill="accent1"/>
            <w:vAlign w:val="center"/>
          </w:tcPr>
          <w:p w14:paraId="4ABB804E" w14:textId="77777777" w:rsidR="00F40D75" w:rsidRPr="00F40D75" w:rsidRDefault="00F40D75" w:rsidP="00F40D75">
            <w:pPr>
              <w:spacing w:before="0" w:after="0"/>
              <w:ind w:left="0"/>
              <w:rPr>
                <w:rFonts w:eastAsiaTheme="minorEastAsia"/>
                <w:color w:val="FFFFFF" w:themeColor="background1"/>
                <w:sz w:val="22"/>
                <w:szCs w:val="22"/>
                <w:lang w:val="en-US" w:eastAsia="zh-CN"/>
              </w:rPr>
            </w:pPr>
            <w:r w:rsidRPr="00F40D75">
              <w:rPr>
                <w:rFonts w:eastAsiaTheme="minorEastAsia"/>
                <w:color w:val="FFFFFF" w:themeColor="background1"/>
                <w:sz w:val="22"/>
                <w:szCs w:val="22"/>
                <w:lang w:val="en-US" w:eastAsia="zh-CN"/>
              </w:rPr>
              <w:t>Author (Name and Title)</w:t>
            </w:r>
          </w:p>
        </w:tc>
        <w:tc>
          <w:tcPr>
            <w:tcW w:w="3865" w:type="dxa"/>
            <w:shd w:val="clear" w:color="auto" w:fill="003087" w:themeFill="accent1"/>
            <w:vAlign w:val="center"/>
          </w:tcPr>
          <w:p w14:paraId="16361066" w14:textId="77777777" w:rsidR="00F40D75" w:rsidRPr="00F40D75" w:rsidRDefault="00F40D75" w:rsidP="00F40D75">
            <w:pPr>
              <w:spacing w:before="0" w:after="0"/>
              <w:ind w:left="0"/>
              <w:rPr>
                <w:rFonts w:eastAsiaTheme="minorEastAsia"/>
                <w:color w:val="FFFFFF" w:themeColor="background1"/>
                <w:sz w:val="22"/>
                <w:szCs w:val="22"/>
                <w:lang w:val="en-US" w:eastAsia="zh-CN"/>
              </w:rPr>
            </w:pPr>
            <w:r w:rsidRPr="00F40D75">
              <w:rPr>
                <w:rFonts w:eastAsiaTheme="minorEastAsia"/>
                <w:color w:val="FFFFFF" w:themeColor="background1"/>
                <w:sz w:val="22"/>
                <w:szCs w:val="22"/>
                <w:lang w:val="en-US" w:eastAsia="zh-CN"/>
              </w:rPr>
              <w:t>Summary of amendments made</w:t>
            </w:r>
          </w:p>
        </w:tc>
      </w:tr>
      <w:tr w:rsidR="00F40D75" w:rsidRPr="00F40D75" w14:paraId="4C79E376" w14:textId="77777777" w:rsidTr="00DB1144">
        <w:trPr>
          <w:trHeight w:val="424"/>
        </w:trPr>
        <w:tc>
          <w:tcPr>
            <w:tcW w:w="1097" w:type="dxa"/>
            <w:vAlign w:val="center"/>
          </w:tcPr>
          <w:p w14:paraId="652D1821" w14:textId="4E6FC56B" w:rsidR="00F40D75" w:rsidRPr="00F40D75" w:rsidRDefault="00F06D17"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0.1</w:t>
            </w:r>
          </w:p>
        </w:tc>
        <w:tc>
          <w:tcPr>
            <w:tcW w:w="1025" w:type="dxa"/>
            <w:vAlign w:val="center"/>
          </w:tcPr>
          <w:p w14:paraId="0E039750" w14:textId="2D6079FB" w:rsidR="00F40D75" w:rsidRPr="00F40D75" w:rsidRDefault="00BD0E22"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January 2025</w:t>
            </w:r>
          </w:p>
        </w:tc>
        <w:tc>
          <w:tcPr>
            <w:tcW w:w="3029" w:type="dxa"/>
            <w:vAlign w:val="center"/>
          </w:tcPr>
          <w:p w14:paraId="3AD08C10" w14:textId="1C350ED7" w:rsidR="00F40D75" w:rsidRPr="00F40D75" w:rsidRDefault="00BD0E22"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HR Business Partner</w:t>
            </w:r>
          </w:p>
        </w:tc>
        <w:tc>
          <w:tcPr>
            <w:tcW w:w="3865" w:type="dxa"/>
            <w:vAlign w:val="center"/>
          </w:tcPr>
          <w:p w14:paraId="6D9A1DE6" w14:textId="146D449A" w:rsidR="00F40D75" w:rsidRPr="00F40D75" w:rsidRDefault="00446559"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 xml:space="preserve">First draft </w:t>
            </w:r>
            <w:r w:rsidR="00BD0E22">
              <w:rPr>
                <w:rFonts w:eastAsiaTheme="minorEastAsia"/>
                <w:color w:val="auto"/>
                <w:sz w:val="22"/>
                <w:szCs w:val="22"/>
                <w:lang w:val="en-US" w:eastAsia="zh-CN"/>
              </w:rPr>
              <w:t>ICB Policy</w:t>
            </w:r>
          </w:p>
        </w:tc>
      </w:tr>
      <w:tr w:rsidR="00F40D75" w:rsidRPr="00F40D75" w14:paraId="5115C3F8" w14:textId="77777777" w:rsidTr="00DB1144">
        <w:trPr>
          <w:trHeight w:val="402"/>
        </w:trPr>
        <w:tc>
          <w:tcPr>
            <w:tcW w:w="1097" w:type="dxa"/>
            <w:vAlign w:val="center"/>
          </w:tcPr>
          <w:p w14:paraId="7B17F6B6" w14:textId="715A041F" w:rsidR="00F40D75" w:rsidRPr="00F40D75" w:rsidRDefault="003703D3"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1.0</w:t>
            </w:r>
          </w:p>
        </w:tc>
        <w:tc>
          <w:tcPr>
            <w:tcW w:w="1025" w:type="dxa"/>
            <w:vAlign w:val="center"/>
          </w:tcPr>
          <w:p w14:paraId="6160A3F1" w14:textId="0AE4EDF3" w:rsidR="00F40D75" w:rsidRPr="00F40D75" w:rsidRDefault="003703D3"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07/02/25</w:t>
            </w:r>
          </w:p>
        </w:tc>
        <w:tc>
          <w:tcPr>
            <w:tcW w:w="3029" w:type="dxa"/>
            <w:vAlign w:val="center"/>
          </w:tcPr>
          <w:p w14:paraId="537E5042" w14:textId="5761C5B4" w:rsidR="00F40D75" w:rsidRPr="00F40D75" w:rsidRDefault="003703D3"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G</w:t>
            </w:r>
            <w:r w:rsidR="006F25ED">
              <w:rPr>
                <w:rFonts w:eastAsiaTheme="minorEastAsia"/>
                <w:color w:val="auto"/>
                <w:sz w:val="22"/>
                <w:szCs w:val="22"/>
                <w:lang w:val="en-US" w:eastAsia="zh-CN"/>
              </w:rPr>
              <w:t>overnance Support Officer</w:t>
            </w:r>
          </w:p>
        </w:tc>
        <w:tc>
          <w:tcPr>
            <w:tcW w:w="3865" w:type="dxa"/>
            <w:vAlign w:val="center"/>
          </w:tcPr>
          <w:p w14:paraId="2FD9C98C" w14:textId="5B882A50" w:rsidR="00F40D75" w:rsidRPr="00F40D75" w:rsidRDefault="006F25ED"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Final – Approved version</w:t>
            </w:r>
          </w:p>
        </w:tc>
      </w:tr>
      <w:tr w:rsidR="00F40D75" w:rsidRPr="00F40D75" w14:paraId="614828DA" w14:textId="77777777" w:rsidTr="00DB1144">
        <w:trPr>
          <w:trHeight w:val="423"/>
        </w:trPr>
        <w:tc>
          <w:tcPr>
            <w:tcW w:w="1097" w:type="dxa"/>
            <w:vAlign w:val="center"/>
          </w:tcPr>
          <w:p w14:paraId="4B0BDF34" w14:textId="77777777" w:rsidR="00F40D75" w:rsidRPr="00F40D75" w:rsidRDefault="00F40D75" w:rsidP="00F40D75">
            <w:pPr>
              <w:spacing w:before="0" w:after="0"/>
              <w:ind w:left="0"/>
              <w:rPr>
                <w:rFonts w:eastAsiaTheme="minorEastAsia"/>
                <w:color w:val="auto"/>
                <w:sz w:val="22"/>
                <w:szCs w:val="22"/>
                <w:lang w:val="en-US" w:eastAsia="zh-CN"/>
              </w:rPr>
            </w:pPr>
          </w:p>
        </w:tc>
        <w:tc>
          <w:tcPr>
            <w:tcW w:w="1025" w:type="dxa"/>
            <w:vAlign w:val="center"/>
          </w:tcPr>
          <w:p w14:paraId="217EAD20" w14:textId="77777777" w:rsidR="00F40D75" w:rsidRPr="00F40D75" w:rsidRDefault="00F40D75" w:rsidP="00F40D75">
            <w:pPr>
              <w:spacing w:before="0" w:after="0"/>
              <w:ind w:left="0"/>
              <w:rPr>
                <w:rFonts w:eastAsiaTheme="minorEastAsia"/>
                <w:color w:val="auto"/>
                <w:sz w:val="22"/>
                <w:szCs w:val="22"/>
                <w:lang w:val="en-US" w:eastAsia="zh-CN"/>
              </w:rPr>
            </w:pPr>
          </w:p>
        </w:tc>
        <w:tc>
          <w:tcPr>
            <w:tcW w:w="3029" w:type="dxa"/>
            <w:vAlign w:val="center"/>
          </w:tcPr>
          <w:p w14:paraId="13C4794C" w14:textId="77777777" w:rsidR="00F40D75" w:rsidRPr="00F40D75" w:rsidRDefault="00F40D75" w:rsidP="00F40D75">
            <w:pPr>
              <w:spacing w:before="0" w:after="0"/>
              <w:ind w:left="0"/>
              <w:rPr>
                <w:rFonts w:eastAsiaTheme="minorEastAsia"/>
                <w:color w:val="auto"/>
                <w:sz w:val="22"/>
                <w:szCs w:val="22"/>
                <w:lang w:val="en-US" w:eastAsia="zh-CN"/>
              </w:rPr>
            </w:pPr>
          </w:p>
        </w:tc>
        <w:tc>
          <w:tcPr>
            <w:tcW w:w="3865" w:type="dxa"/>
            <w:vAlign w:val="center"/>
          </w:tcPr>
          <w:p w14:paraId="736E15D3" w14:textId="77777777" w:rsidR="00F40D75" w:rsidRPr="00F40D75" w:rsidRDefault="00F40D75" w:rsidP="00F40D75">
            <w:pPr>
              <w:spacing w:before="0" w:after="0"/>
              <w:ind w:left="0"/>
              <w:rPr>
                <w:rFonts w:eastAsiaTheme="minorEastAsia"/>
                <w:color w:val="auto"/>
                <w:sz w:val="22"/>
                <w:szCs w:val="22"/>
                <w:lang w:val="en-US" w:eastAsia="zh-CN"/>
              </w:rPr>
            </w:pPr>
          </w:p>
        </w:tc>
      </w:tr>
      <w:tr w:rsidR="00F40D75" w:rsidRPr="00F40D75" w14:paraId="2B5BAA7A" w14:textId="77777777" w:rsidTr="00DB1144">
        <w:trPr>
          <w:trHeight w:val="423"/>
        </w:trPr>
        <w:tc>
          <w:tcPr>
            <w:tcW w:w="1097" w:type="dxa"/>
            <w:vAlign w:val="center"/>
          </w:tcPr>
          <w:p w14:paraId="28540DEF" w14:textId="77777777" w:rsidR="00F40D75" w:rsidRPr="00F40D75" w:rsidRDefault="00F40D75" w:rsidP="00F40D75">
            <w:pPr>
              <w:spacing w:before="0" w:after="0"/>
              <w:ind w:left="0"/>
              <w:rPr>
                <w:rFonts w:eastAsiaTheme="minorEastAsia"/>
                <w:color w:val="auto"/>
                <w:sz w:val="22"/>
                <w:szCs w:val="22"/>
                <w:lang w:val="en-US" w:eastAsia="zh-CN"/>
              </w:rPr>
            </w:pPr>
          </w:p>
        </w:tc>
        <w:tc>
          <w:tcPr>
            <w:tcW w:w="1025" w:type="dxa"/>
            <w:vAlign w:val="center"/>
          </w:tcPr>
          <w:p w14:paraId="3BA76264" w14:textId="77777777" w:rsidR="00F40D75" w:rsidRPr="00F40D75" w:rsidRDefault="00F40D75" w:rsidP="00F40D75">
            <w:pPr>
              <w:spacing w:before="0" w:after="0"/>
              <w:ind w:left="0"/>
              <w:rPr>
                <w:rFonts w:eastAsiaTheme="minorEastAsia"/>
                <w:color w:val="auto"/>
                <w:sz w:val="22"/>
                <w:szCs w:val="22"/>
                <w:lang w:val="en-US" w:eastAsia="zh-CN"/>
              </w:rPr>
            </w:pPr>
          </w:p>
        </w:tc>
        <w:tc>
          <w:tcPr>
            <w:tcW w:w="3029" w:type="dxa"/>
            <w:vAlign w:val="center"/>
          </w:tcPr>
          <w:p w14:paraId="1F7664A1" w14:textId="77777777" w:rsidR="00F40D75" w:rsidRPr="00F40D75" w:rsidRDefault="00F40D75" w:rsidP="00F40D75">
            <w:pPr>
              <w:spacing w:before="0" w:after="0"/>
              <w:ind w:left="0"/>
              <w:rPr>
                <w:rFonts w:eastAsiaTheme="minorEastAsia"/>
                <w:color w:val="auto"/>
                <w:sz w:val="22"/>
                <w:szCs w:val="22"/>
                <w:lang w:val="en-US" w:eastAsia="zh-CN"/>
              </w:rPr>
            </w:pPr>
          </w:p>
        </w:tc>
        <w:tc>
          <w:tcPr>
            <w:tcW w:w="3865" w:type="dxa"/>
            <w:vAlign w:val="center"/>
          </w:tcPr>
          <w:p w14:paraId="1BFF4736" w14:textId="77777777" w:rsidR="00F40D75" w:rsidRPr="00F40D75" w:rsidRDefault="00F40D75" w:rsidP="00F40D75">
            <w:pPr>
              <w:spacing w:before="0" w:after="0"/>
              <w:ind w:left="0"/>
              <w:rPr>
                <w:rFonts w:eastAsiaTheme="minorEastAsia"/>
                <w:color w:val="auto"/>
                <w:sz w:val="22"/>
                <w:szCs w:val="22"/>
                <w:lang w:val="en-US" w:eastAsia="zh-CN"/>
              </w:rPr>
            </w:pPr>
          </w:p>
        </w:tc>
      </w:tr>
      <w:tr w:rsidR="00F40D75" w:rsidRPr="00F40D75" w14:paraId="3A9D09AB" w14:textId="77777777" w:rsidTr="00DB1144">
        <w:trPr>
          <w:trHeight w:val="423"/>
        </w:trPr>
        <w:tc>
          <w:tcPr>
            <w:tcW w:w="1097" w:type="dxa"/>
            <w:vAlign w:val="center"/>
          </w:tcPr>
          <w:p w14:paraId="76A7C536" w14:textId="77777777" w:rsidR="00F40D75" w:rsidRPr="00F40D75" w:rsidRDefault="00F40D75" w:rsidP="00F40D75">
            <w:pPr>
              <w:spacing w:before="0" w:after="0"/>
              <w:ind w:left="0"/>
              <w:rPr>
                <w:rFonts w:eastAsiaTheme="minorEastAsia"/>
                <w:color w:val="auto"/>
                <w:sz w:val="22"/>
                <w:szCs w:val="22"/>
                <w:lang w:val="en-US" w:eastAsia="zh-CN"/>
              </w:rPr>
            </w:pPr>
          </w:p>
        </w:tc>
        <w:tc>
          <w:tcPr>
            <w:tcW w:w="1025" w:type="dxa"/>
            <w:vAlign w:val="center"/>
          </w:tcPr>
          <w:p w14:paraId="1D459FFB" w14:textId="77777777" w:rsidR="00F40D75" w:rsidRPr="00F40D75" w:rsidRDefault="00F40D75" w:rsidP="00F40D75">
            <w:pPr>
              <w:spacing w:before="0" w:after="0"/>
              <w:ind w:left="0"/>
              <w:rPr>
                <w:rFonts w:eastAsiaTheme="minorEastAsia"/>
                <w:color w:val="auto"/>
                <w:sz w:val="22"/>
                <w:szCs w:val="22"/>
                <w:lang w:val="en-US" w:eastAsia="zh-CN"/>
              </w:rPr>
            </w:pPr>
          </w:p>
        </w:tc>
        <w:tc>
          <w:tcPr>
            <w:tcW w:w="3029" w:type="dxa"/>
            <w:vAlign w:val="center"/>
          </w:tcPr>
          <w:p w14:paraId="1317214D" w14:textId="77777777" w:rsidR="00F40D75" w:rsidRPr="00F40D75" w:rsidRDefault="00F40D75" w:rsidP="00F40D75">
            <w:pPr>
              <w:spacing w:before="0" w:after="0"/>
              <w:ind w:left="0"/>
              <w:rPr>
                <w:rFonts w:eastAsiaTheme="minorEastAsia"/>
                <w:color w:val="auto"/>
                <w:sz w:val="22"/>
                <w:szCs w:val="22"/>
                <w:lang w:val="en-US" w:eastAsia="zh-CN"/>
              </w:rPr>
            </w:pPr>
          </w:p>
        </w:tc>
        <w:tc>
          <w:tcPr>
            <w:tcW w:w="3865" w:type="dxa"/>
            <w:vAlign w:val="center"/>
          </w:tcPr>
          <w:p w14:paraId="79653487" w14:textId="77777777" w:rsidR="00F40D75" w:rsidRPr="00F40D75" w:rsidRDefault="00F40D75" w:rsidP="00F40D75">
            <w:pPr>
              <w:spacing w:before="0" w:after="0"/>
              <w:ind w:left="0"/>
              <w:rPr>
                <w:rFonts w:eastAsiaTheme="minorEastAsia"/>
                <w:color w:val="auto"/>
                <w:sz w:val="22"/>
                <w:szCs w:val="22"/>
                <w:lang w:val="en-US" w:eastAsia="zh-CN"/>
              </w:rPr>
            </w:pPr>
          </w:p>
        </w:tc>
      </w:tr>
      <w:tr w:rsidR="00F40D75" w:rsidRPr="00F40D75" w14:paraId="532BB8A4" w14:textId="77777777" w:rsidTr="00DB1144">
        <w:trPr>
          <w:trHeight w:val="423"/>
        </w:trPr>
        <w:tc>
          <w:tcPr>
            <w:tcW w:w="1097" w:type="dxa"/>
            <w:vAlign w:val="center"/>
          </w:tcPr>
          <w:p w14:paraId="3588AAE1" w14:textId="77777777" w:rsidR="00F40D75" w:rsidRPr="00F40D75" w:rsidRDefault="00F40D75" w:rsidP="00F40D75">
            <w:pPr>
              <w:spacing w:before="0" w:after="0"/>
              <w:ind w:left="0"/>
              <w:rPr>
                <w:rFonts w:eastAsiaTheme="minorEastAsia"/>
                <w:color w:val="auto"/>
                <w:sz w:val="22"/>
                <w:szCs w:val="22"/>
                <w:lang w:val="en-US" w:eastAsia="zh-CN"/>
              </w:rPr>
            </w:pPr>
          </w:p>
        </w:tc>
        <w:tc>
          <w:tcPr>
            <w:tcW w:w="1025" w:type="dxa"/>
            <w:vAlign w:val="center"/>
          </w:tcPr>
          <w:p w14:paraId="571057B3" w14:textId="77777777" w:rsidR="00F40D75" w:rsidRPr="00F40D75" w:rsidRDefault="00F40D75" w:rsidP="00F40D75">
            <w:pPr>
              <w:spacing w:before="0" w:after="0"/>
              <w:ind w:left="0"/>
              <w:rPr>
                <w:rFonts w:eastAsiaTheme="minorEastAsia"/>
                <w:color w:val="auto"/>
                <w:sz w:val="22"/>
                <w:szCs w:val="22"/>
                <w:lang w:val="en-US" w:eastAsia="zh-CN"/>
              </w:rPr>
            </w:pPr>
          </w:p>
        </w:tc>
        <w:tc>
          <w:tcPr>
            <w:tcW w:w="3029" w:type="dxa"/>
            <w:vAlign w:val="center"/>
          </w:tcPr>
          <w:p w14:paraId="29013F54" w14:textId="77777777" w:rsidR="00F40D75" w:rsidRPr="00F40D75" w:rsidRDefault="00F40D75" w:rsidP="00F40D75">
            <w:pPr>
              <w:spacing w:before="0" w:after="0"/>
              <w:ind w:left="0"/>
              <w:rPr>
                <w:rFonts w:eastAsiaTheme="minorEastAsia"/>
                <w:color w:val="auto"/>
                <w:sz w:val="22"/>
                <w:szCs w:val="22"/>
                <w:lang w:val="en-US" w:eastAsia="zh-CN"/>
              </w:rPr>
            </w:pPr>
          </w:p>
        </w:tc>
        <w:tc>
          <w:tcPr>
            <w:tcW w:w="3865" w:type="dxa"/>
            <w:vAlign w:val="center"/>
          </w:tcPr>
          <w:p w14:paraId="2FE73011" w14:textId="77777777" w:rsidR="00F40D75" w:rsidRPr="00F40D75" w:rsidRDefault="00F40D75" w:rsidP="00F40D75">
            <w:pPr>
              <w:spacing w:before="0" w:after="0"/>
              <w:ind w:left="0"/>
              <w:rPr>
                <w:rFonts w:eastAsiaTheme="minorEastAsia"/>
                <w:color w:val="auto"/>
                <w:sz w:val="22"/>
                <w:szCs w:val="22"/>
                <w:lang w:val="en-US" w:eastAsia="zh-CN"/>
              </w:rPr>
            </w:pPr>
          </w:p>
        </w:tc>
      </w:tr>
      <w:tr w:rsidR="00F40D75" w:rsidRPr="00F40D75" w14:paraId="2C3D9362" w14:textId="77777777" w:rsidTr="00DB1144">
        <w:trPr>
          <w:trHeight w:val="423"/>
        </w:trPr>
        <w:tc>
          <w:tcPr>
            <w:tcW w:w="1097" w:type="dxa"/>
            <w:vAlign w:val="center"/>
          </w:tcPr>
          <w:p w14:paraId="4F575BD2" w14:textId="77777777" w:rsidR="00F40D75" w:rsidRPr="00F40D75" w:rsidRDefault="00F40D75" w:rsidP="00F40D75">
            <w:pPr>
              <w:spacing w:before="0" w:after="0"/>
              <w:ind w:left="0"/>
              <w:rPr>
                <w:rFonts w:eastAsiaTheme="minorEastAsia"/>
                <w:color w:val="auto"/>
                <w:sz w:val="22"/>
                <w:szCs w:val="22"/>
                <w:lang w:val="en-US" w:eastAsia="zh-CN"/>
              </w:rPr>
            </w:pPr>
          </w:p>
        </w:tc>
        <w:tc>
          <w:tcPr>
            <w:tcW w:w="1025" w:type="dxa"/>
            <w:vAlign w:val="center"/>
          </w:tcPr>
          <w:p w14:paraId="656A64DF" w14:textId="77777777" w:rsidR="00F40D75" w:rsidRPr="00F40D75" w:rsidRDefault="00F40D75" w:rsidP="00F40D75">
            <w:pPr>
              <w:spacing w:before="0" w:after="0"/>
              <w:ind w:left="0"/>
              <w:rPr>
                <w:rFonts w:eastAsiaTheme="minorEastAsia"/>
                <w:color w:val="auto"/>
                <w:sz w:val="22"/>
                <w:szCs w:val="22"/>
                <w:lang w:val="en-US" w:eastAsia="zh-CN"/>
              </w:rPr>
            </w:pPr>
          </w:p>
        </w:tc>
        <w:tc>
          <w:tcPr>
            <w:tcW w:w="3029" w:type="dxa"/>
            <w:vAlign w:val="center"/>
          </w:tcPr>
          <w:p w14:paraId="3DACBA32" w14:textId="77777777" w:rsidR="00F40D75" w:rsidRPr="00F40D75" w:rsidRDefault="00F40D75" w:rsidP="00F40D75">
            <w:pPr>
              <w:spacing w:before="0" w:after="0"/>
              <w:ind w:left="0"/>
              <w:rPr>
                <w:rFonts w:eastAsiaTheme="minorEastAsia"/>
                <w:color w:val="auto"/>
                <w:sz w:val="22"/>
                <w:szCs w:val="22"/>
                <w:lang w:val="en-US" w:eastAsia="zh-CN"/>
              </w:rPr>
            </w:pPr>
          </w:p>
        </w:tc>
        <w:tc>
          <w:tcPr>
            <w:tcW w:w="3865" w:type="dxa"/>
            <w:vAlign w:val="center"/>
          </w:tcPr>
          <w:p w14:paraId="266FDB52" w14:textId="77777777" w:rsidR="00F40D75" w:rsidRPr="00F40D75" w:rsidRDefault="00F40D75" w:rsidP="00F40D75">
            <w:pPr>
              <w:spacing w:before="0" w:after="0"/>
              <w:ind w:left="0"/>
              <w:rPr>
                <w:rFonts w:eastAsiaTheme="minorEastAsia"/>
                <w:color w:val="auto"/>
                <w:sz w:val="22"/>
                <w:szCs w:val="22"/>
                <w:lang w:val="en-US" w:eastAsia="zh-CN"/>
              </w:rPr>
            </w:pPr>
          </w:p>
        </w:tc>
      </w:tr>
    </w:tbl>
    <w:p w14:paraId="514BF217" w14:textId="77777777" w:rsidR="00F40D75" w:rsidRPr="00F40D75" w:rsidRDefault="00F40D75" w:rsidP="00F40D75">
      <w:pPr>
        <w:ind w:left="0"/>
        <w:rPr>
          <w:color w:val="002365" w:themeColor="accent1" w:themeShade="BF"/>
          <w:sz w:val="32"/>
          <w:szCs w:val="32"/>
        </w:rPr>
      </w:pPr>
      <w:r w:rsidRPr="00F40D75">
        <w:br w:type="page"/>
      </w:r>
    </w:p>
    <w:p w14:paraId="69932DE0" w14:textId="77777777" w:rsidR="00F40D75" w:rsidRPr="00F40D75" w:rsidRDefault="00F40D75" w:rsidP="00F40D75">
      <w:pPr>
        <w:keepNext/>
        <w:keepLines/>
        <w:spacing w:before="240"/>
        <w:ind w:left="0"/>
        <w:outlineLvl w:val="0"/>
        <w:rPr>
          <w:rFonts w:asciiTheme="majorHAnsi" w:eastAsiaTheme="majorEastAsia" w:hAnsiTheme="majorHAnsi" w:cstheme="majorBidi"/>
          <w:b/>
          <w:sz w:val="32"/>
          <w:szCs w:val="32"/>
        </w:rPr>
      </w:pPr>
      <w:r w:rsidRPr="00F40D75">
        <w:rPr>
          <w:rFonts w:asciiTheme="majorHAnsi" w:eastAsiaTheme="majorEastAsia" w:hAnsiTheme="majorHAnsi" w:cstheme="majorBidi"/>
          <w:b/>
          <w:sz w:val="32"/>
          <w:szCs w:val="32"/>
        </w:rPr>
        <w:lastRenderedPageBreak/>
        <w:t>Contents</w:t>
      </w:r>
    </w:p>
    <w:p w14:paraId="4E53DC31" w14:textId="5F38B358" w:rsidR="00F40D75" w:rsidRPr="00F40D75" w:rsidRDefault="00F40D75" w:rsidP="00F40D75">
      <w:pPr>
        <w:tabs>
          <w:tab w:val="left" w:pos="720"/>
          <w:tab w:val="right" w:leader="underscore" w:pos="9016"/>
        </w:tabs>
        <w:spacing w:after="100"/>
        <w:ind w:hanging="1134"/>
        <w:rPr>
          <w:rFonts w:eastAsiaTheme="minorEastAsia"/>
          <w:noProof/>
          <w:color w:val="auto"/>
          <w:sz w:val="22"/>
          <w:szCs w:val="22"/>
          <w:lang w:eastAsia="en-GB"/>
        </w:rPr>
      </w:pPr>
      <w:r w:rsidRPr="00F40D75">
        <w:rPr>
          <w:rFonts w:ascii="AppleSystemUIFont" w:hAnsi="AppleSystemUIFont" w:cs="AppleSystemUIFont"/>
          <w:sz w:val="26"/>
          <w:szCs w:val="26"/>
        </w:rPr>
        <w:fldChar w:fldCharType="begin"/>
      </w:r>
      <w:r w:rsidRPr="00F40D75">
        <w:rPr>
          <w:rFonts w:ascii="AppleSystemUIFont" w:hAnsi="AppleSystemUIFont" w:cs="AppleSystemUIFont"/>
          <w:sz w:val="26"/>
          <w:szCs w:val="26"/>
        </w:rPr>
        <w:instrText xml:space="preserve"> TOC \h \z \t "Heading 2,1,Heading 3,2" </w:instrText>
      </w:r>
      <w:r w:rsidRPr="00F40D75">
        <w:rPr>
          <w:rFonts w:ascii="AppleSystemUIFont" w:hAnsi="AppleSystemUIFont" w:cs="AppleSystemUIFont"/>
          <w:sz w:val="26"/>
          <w:szCs w:val="26"/>
        </w:rPr>
        <w:fldChar w:fldCharType="separate"/>
      </w:r>
      <w:hyperlink w:anchor="_Toc95149168" w:history="1">
        <w:r w:rsidRPr="00F40D75">
          <w:rPr>
            <w:b/>
            <w:noProof/>
            <w:color w:val="415563" w:themeColor="hyperlink"/>
            <w:u w:val="single"/>
          </w:rPr>
          <w:t>1.</w:t>
        </w:r>
        <w:r w:rsidRPr="00F40D75">
          <w:rPr>
            <w:rFonts w:eastAsiaTheme="minorEastAsia"/>
            <w:noProof/>
            <w:color w:val="auto"/>
            <w:sz w:val="22"/>
            <w:szCs w:val="22"/>
            <w:lang w:eastAsia="en-GB"/>
          </w:rPr>
          <w:tab/>
        </w:r>
        <w:r w:rsidRPr="00F40D75">
          <w:rPr>
            <w:b/>
            <w:noProof/>
            <w:color w:val="415563" w:themeColor="hyperlink"/>
            <w:u w:val="single"/>
          </w:rPr>
          <w:t>Introduction</w:t>
        </w:r>
        <w:r w:rsidRPr="00F40D75">
          <w:rPr>
            <w:b/>
            <w:noProof/>
            <w:webHidden/>
          </w:rPr>
          <w:tab/>
        </w:r>
        <w:r w:rsidR="004330B9">
          <w:rPr>
            <w:b/>
            <w:noProof/>
            <w:webHidden/>
          </w:rPr>
          <w:t>4</w:t>
        </w:r>
      </w:hyperlink>
    </w:p>
    <w:p w14:paraId="02331A46" w14:textId="7D74A8F0" w:rsidR="00F40D75" w:rsidRPr="00F40D75" w:rsidRDefault="00000000" w:rsidP="00F40D75">
      <w:pPr>
        <w:tabs>
          <w:tab w:val="left" w:pos="720"/>
          <w:tab w:val="right" w:leader="underscore" w:pos="9016"/>
        </w:tabs>
        <w:spacing w:after="100"/>
        <w:ind w:hanging="1134"/>
        <w:rPr>
          <w:rFonts w:eastAsiaTheme="minorEastAsia"/>
          <w:noProof/>
          <w:color w:val="auto"/>
          <w:sz w:val="22"/>
          <w:szCs w:val="22"/>
          <w:lang w:eastAsia="en-GB"/>
        </w:rPr>
      </w:pPr>
      <w:hyperlink w:anchor="_Toc95149169" w:history="1">
        <w:r w:rsidR="00F40D75" w:rsidRPr="00F40D75">
          <w:rPr>
            <w:b/>
            <w:noProof/>
            <w:color w:val="415563" w:themeColor="hyperlink"/>
            <w:u w:val="single"/>
          </w:rPr>
          <w:t>2.</w:t>
        </w:r>
        <w:r w:rsidR="00F40D75" w:rsidRPr="00F40D75">
          <w:rPr>
            <w:rFonts w:eastAsiaTheme="minorEastAsia"/>
            <w:noProof/>
            <w:color w:val="auto"/>
            <w:sz w:val="22"/>
            <w:szCs w:val="22"/>
            <w:lang w:eastAsia="en-GB"/>
          </w:rPr>
          <w:tab/>
        </w:r>
        <w:r w:rsidR="00F40D75" w:rsidRPr="00F40D75">
          <w:rPr>
            <w:b/>
            <w:noProof/>
            <w:color w:val="415563" w:themeColor="hyperlink"/>
            <w:u w:val="single"/>
          </w:rPr>
          <w:t>Purpose / Policy Statement</w:t>
        </w:r>
        <w:r w:rsidR="00F40D75" w:rsidRPr="00F40D75">
          <w:rPr>
            <w:b/>
            <w:noProof/>
            <w:webHidden/>
          </w:rPr>
          <w:tab/>
        </w:r>
        <w:r w:rsidR="004330B9">
          <w:rPr>
            <w:b/>
            <w:noProof/>
            <w:webHidden/>
          </w:rPr>
          <w:t>4</w:t>
        </w:r>
      </w:hyperlink>
    </w:p>
    <w:p w14:paraId="7D839411" w14:textId="3780447A" w:rsidR="00F40D75" w:rsidRPr="00F40D75" w:rsidRDefault="00000000" w:rsidP="00F40D75">
      <w:pPr>
        <w:tabs>
          <w:tab w:val="left" w:pos="720"/>
          <w:tab w:val="right" w:leader="underscore" w:pos="9016"/>
        </w:tabs>
        <w:spacing w:after="100"/>
        <w:ind w:hanging="1134"/>
        <w:rPr>
          <w:rFonts w:eastAsiaTheme="minorEastAsia"/>
          <w:noProof/>
          <w:color w:val="auto"/>
          <w:sz w:val="22"/>
          <w:szCs w:val="22"/>
          <w:lang w:eastAsia="en-GB"/>
        </w:rPr>
      </w:pPr>
      <w:hyperlink w:anchor="_Toc95149170" w:history="1">
        <w:r w:rsidR="00F40D75" w:rsidRPr="00F40D75">
          <w:rPr>
            <w:b/>
            <w:noProof/>
            <w:color w:val="415563" w:themeColor="hyperlink"/>
            <w:u w:val="single"/>
          </w:rPr>
          <w:t>3.</w:t>
        </w:r>
        <w:r w:rsidR="00F40D75" w:rsidRPr="00F40D75">
          <w:rPr>
            <w:rFonts w:eastAsiaTheme="minorEastAsia"/>
            <w:noProof/>
            <w:color w:val="auto"/>
            <w:sz w:val="22"/>
            <w:szCs w:val="22"/>
            <w:lang w:eastAsia="en-GB"/>
          </w:rPr>
          <w:tab/>
        </w:r>
        <w:r w:rsidR="00F40D75" w:rsidRPr="00F40D75">
          <w:rPr>
            <w:b/>
            <w:noProof/>
            <w:color w:val="415563" w:themeColor="hyperlink"/>
            <w:u w:val="single"/>
          </w:rPr>
          <w:t>Scope</w:t>
        </w:r>
        <w:r w:rsidR="00F40D75" w:rsidRPr="00F40D75">
          <w:rPr>
            <w:b/>
            <w:noProof/>
            <w:webHidden/>
          </w:rPr>
          <w:tab/>
        </w:r>
        <w:r w:rsidR="004330B9">
          <w:rPr>
            <w:b/>
            <w:noProof/>
            <w:webHidden/>
          </w:rPr>
          <w:t>4</w:t>
        </w:r>
      </w:hyperlink>
    </w:p>
    <w:p w14:paraId="3BD44990" w14:textId="123BA3E7" w:rsidR="00F40D75" w:rsidRPr="00F40D75" w:rsidRDefault="00000000" w:rsidP="00F40D75">
      <w:pPr>
        <w:tabs>
          <w:tab w:val="left" w:pos="720"/>
          <w:tab w:val="right" w:leader="underscore" w:pos="9016"/>
        </w:tabs>
        <w:spacing w:after="100"/>
        <w:ind w:hanging="1134"/>
        <w:rPr>
          <w:rFonts w:eastAsiaTheme="minorEastAsia"/>
          <w:noProof/>
          <w:color w:val="auto"/>
          <w:sz w:val="22"/>
          <w:szCs w:val="22"/>
          <w:lang w:eastAsia="en-GB"/>
        </w:rPr>
      </w:pPr>
      <w:hyperlink w:anchor="_Toc95149171" w:history="1">
        <w:r w:rsidR="00F40D75" w:rsidRPr="00F40D75">
          <w:rPr>
            <w:b/>
            <w:noProof/>
            <w:color w:val="415563" w:themeColor="hyperlink"/>
            <w:u w:val="single"/>
          </w:rPr>
          <w:t>4.</w:t>
        </w:r>
        <w:r w:rsidR="00F40D75" w:rsidRPr="00F40D75">
          <w:rPr>
            <w:rFonts w:eastAsiaTheme="minorEastAsia"/>
            <w:noProof/>
            <w:color w:val="auto"/>
            <w:sz w:val="22"/>
            <w:szCs w:val="22"/>
            <w:lang w:eastAsia="en-GB"/>
          </w:rPr>
          <w:tab/>
        </w:r>
        <w:r w:rsidR="00F40D75" w:rsidRPr="00F40D75">
          <w:rPr>
            <w:b/>
            <w:noProof/>
            <w:color w:val="415563" w:themeColor="hyperlink"/>
            <w:u w:val="single"/>
          </w:rPr>
          <w:t>Definitions</w:t>
        </w:r>
        <w:r w:rsidR="00F40D75" w:rsidRPr="00F40D75">
          <w:rPr>
            <w:b/>
            <w:noProof/>
            <w:webHidden/>
          </w:rPr>
          <w:tab/>
        </w:r>
        <w:r w:rsidR="004330B9">
          <w:rPr>
            <w:b/>
            <w:noProof/>
            <w:webHidden/>
          </w:rPr>
          <w:t>4</w:t>
        </w:r>
      </w:hyperlink>
    </w:p>
    <w:p w14:paraId="5A16EDC1" w14:textId="783CC82F" w:rsidR="00F40D75" w:rsidRPr="00F40D75" w:rsidRDefault="00000000" w:rsidP="00F40D75">
      <w:pPr>
        <w:tabs>
          <w:tab w:val="left" w:pos="720"/>
          <w:tab w:val="right" w:leader="underscore" w:pos="9016"/>
        </w:tabs>
        <w:spacing w:after="100"/>
        <w:ind w:hanging="1134"/>
        <w:rPr>
          <w:rFonts w:eastAsiaTheme="minorEastAsia"/>
          <w:noProof/>
          <w:color w:val="auto"/>
          <w:sz w:val="22"/>
          <w:szCs w:val="22"/>
          <w:lang w:eastAsia="en-GB"/>
        </w:rPr>
      </w:pPr>
      <w:hyperlink w:anchor="_Toc95149172" w:history="1">
        <w:r w:rsidR="00F40D75" w:rsidRPr="00F40D75">
          <w:rPr>
            <w:b/>
            <w:noProof/>
            <w:color w:val="415563" w:themeColor="hyperlink"/>
            <w:u w:val="single"/>
          </w:rPr>
          <w:t>5.</w:t>
        </w:r>
        <w:r w:rsidR="00F40D75" w:rsidRPr="00F40D75">
          <w:rPr>
            <w:rFonts w:eastAsiaTheme="minorEastAsia"/>
            <w:noProof/>
            <w:color w:val="auto"/>
            <w:sz w:val="22"/>
            <w:szCs w:val="22"/>
            <w:lang w:eastAsia="en-GB"/>
          </w:rPr>
          <w:tab/>
        </w:r>
        <w:r w:rsidR="00F40D75" w:rsidRPr="00F40D75">
          <w:rPr>
            <w:b/>
            <w:noProof/>
            <w:color w:val="415563" w:themeColor="hyperlink"/>
            <w:u w:val="single"/>
          </w:rPr>
          <w:t>Roles and Responsibilities</w:t>
        </w:r>
        <w:r w:rsidR="00F40D75" w:rsidRPr="00F40D75">
          <w:rPr>
            <w:b/>
            <w:noProof/>
            <w:webHidden/>
          </w:rPr>
          <w:tab/>
        </w:r>
        <w:r w:rsidR="004330B9">
          <w:rPr>
            <w:b/>
            <w:noProof/>
            <w:webHidden/>
          </w:rPr>
          <w:t>4</w:t>
        </w:r>
      </w:hyperlink>
    </w:p>
    <w:p w14:paraId="3CABFA27" w14:textId="6BB5AD47" w:rsidR="00F40D75" w:rsidRPr="00F40D75" w:rsidRDefault="00000000" w:rsidP="00F40D75">
      <w:pPr>
        <w:tabs>
          <w:tab w:val="right" w:leader="underscore" w:pos="9016"/>
        </w:tabs>
        <w:spacing w:after="100"/>
        <w:ind w:hanging="1134"/>
        <w:rPr>
          <w:rFonts w:eastAsiaTheme="minorEastAsia"/>
          <w:noProof/>
          <w:color w:val="auto"/>
          <w:sz w:val="22"/>
          <w:szCs w:val="22"/>
          <w:lang w:eastAsia="en-GB"/>
        </w:rPr>
      </w:pPr>
      <w:hyperlink w:anchor="_Toc95149173" w:history="1">
        <w:r w:rsidR="00F40D75" w:rsidRPr="00F40D75">
          <w:rPr>
            <w:noProof/>
            <w:color w:val="415563" w:themeColor="hyperlink"/>
            <w:u w:val="single"/>
          </w:rPr>
          <w:t>5.1.</w:t>
        </w:r>
        <w:r w:rsidR="00F40D75" w:rsidRPr="00F40D75">
          <w:rPr>
            <w:rFonts w:eastAsiaTheme="minorEastAsia"/>
            <w:noProof/>
            <w:color w:val="auto"/>
            <w:sz w:val="22"/>
            <w:szCs w:val="22"/>
            <w:lang w:eastAsia="en-GB"/>
          </w:rPr>
          <w:tab/>
        </w:r>
        <w:r w:rsidR="00F40D75" w:rsidRPr="00F40D75">
          <w:rPr>
            <w:noProof/>
            <w:color w:val="415563" w:themeColor="hyperlink"/>
            <w:u w:val="single"/>
          </w:rPr>
          <w:t>Integrated Care Board</w:t>
        </w:r>
        <w:r w:rsidR="00F40D75" w:rsidRPr="00F40D75">
          <w:rPr>
            <w:noProof/>
            <w:webHidden/>
          </w:rPr>
          <w:tab/>
        </w:r>
        <w:r w:rsidR="004330B9">
          <w:rPr>
            <w:noProof/>
            <w:webHidden/>
          </w:rPr>
          <w:t>4</w:t>
        </w:r>
      </w:hyperlink>
    </w:p>
    <w:p w14:paraId="2C08EFF9" w14:textId="336DE40B" w:rsidR="00F40D75" w:rsidRDefault="00000000" w:rsidP="00F40D75">
      <w:pPr>
        <w:tabs>
          <w:tab w:val="right" w:leader="underscore" w:pos="9016"/>
        </w:tabs>
        <w:spacing w:after="100"/>
        <w:ind w:hanging="1134"/>
        <w:rPr>
          <w:noProof/>
        </w:rPr>
      </w:pPr>
      <w:hyperlink w:anchor="_Toc95149176" w:history="1">
        <w:r w:rsidR="00F40D75" w:rsidRPr="00F40D75">
          <w:rPr>
            <w:noProof/>
            <w:color w:val="415563" w:themeColor="hyperlink"/>
            <w:u w:val="single"/>
          </w:rPr>
          <w:t>5.</w:t>
        </w:r>
        <w:r w:rsidR="009B657A">
          <w:rPr>
            <w:noProof/>
            <w:color w:val="415563" w:themeColor="hyperlink"/>
            <w:u w:val="single"/>
          </w:rPr>
          <w:t>2</w:t>
        </w:r>
        <w:r w:rsidR="00F40D75" w:rsidRPr="00F40D75">
          <w:rPr>
            <w:noProof/>
            <w:color w:val="415563" w:themeColor="hyperlink"/>
            <w:u w:val="single"/>
          </w:rPr>
          <w:t>.</w:t>
        </w:r>
        <w:r w:rsidR="00F40D75" w:rsidRPr="00F40D75">
          <w:rPr>
            <w:rFonts w:eastAsiaTheme="minorEastAsia"/>
            <w:noProof/>
            <w:color w:val="auto"/>
            <w:sz w:val="22"/>
            <w:szCs w:val="22"/>
            <w:lang w:eastAsia="en-GB"/>
          </w:rPr>
          <w:tab/>
        </w:r>
        <w:r w:rsidR="00F40D75" w:rsidRPr="00F40D75">
          <w:rPr>
            <w:noProof/>
            <w:color w:val="415563" w:themeColor="hyperlink"/>
            <w:u w:val="single"/>
          </w:rPr>
          <w:t>Chief Executive</w:t>
        </w:r>
        <w:r w:rsidR="00F40D75" w:rsidRPr="00F40D75">
          <w:rPr>
            <w:noProof/>
            <w:webHidden/>
          </w:rPr>
          <w:tab/>
        </w:r>
        <w:r w:rsidR="00CA528F">
          <w:rPr>
            <w:noProof/>
            <w:webHidden/>
          </w:rPr>
          <w:t>5</w:t>
        </w:r>
      </w:hyperlink>
    </w:p>
    <w:p w14:paraId="6AB95BCB" w14:textId="325917D6" w:rsidR="009B657A" w:rsidRPr="00F40D75" w:rsidRDefault="009B657A" w:rsidP="00F40D75">
      <w:pPr>
        <w:tabs>
          <w:tab w:val="right" w:leader="underscore" w:pos="9016"/>
        </w:tabs>
        <w:spacing w:after="100"/>
        <w:ind w:hanging="1134"/>
        <w:rPr>
          <w:rFonts w:eastAsiaTheme="minorEastAsia"/>
          <w:noProof/>
          <w:color w:val="auto"/>
          <w:sz w:val="22"/>
          <w:szCs w:val="22"/>
          <w:lang w:eastAsia="en-GB"/>
        </w:rPr>
      </w:pPr>
      <w:r>
        <w:rPr>
          <w:noProof/>
        </w:rPr>
        <w:t xml:space="preserve">5.3 </w:t>
      </w:r>
      <w:r>
        <w:rPr>
          <w:noProof/>
        </w:rPr>
        <w:tab/>
        <w:t>Executive Chief People Officer</w:t>
      </w:r>
      <w:r w:rsidR="00A25A93">
        <w:rPr>
          <w:noProof/>
        </w:rPr>
        <w:t xml:space="preserve">                                                                   </w:t>
      </w:r>
      <w:r w:rsidR="00CA528F">
        <w:rPr>
          <w:noProof/>
        </w:rPr>
        <w:t>5</w:t>
      </w:r>
    </w:p>
    <w:p w14:paraId="6DEAE2D8" w14:textId="1BD8C8A7" w:rsidR="00F40D75" w:rsidRPr="00F40D75" w:rsidRDefault="00000000" w:rsidP="00F40D75">
      <w:pPr>
        <w:tabs>
          <w:tab w:val="right" w:leader="underscore" w:pos="9016"/>
        </w:tabs>
        <w:spacing w:after="100"/>
        <w:ind w:hanging="1134"/>
        <w:rPr>
          <w:rFonts w:eastAsiaTheme="minorEastAsia"/>
          <w:noProof/>
          <w:color w:val="auto"/>
          <w:sz w:val="22"/>
          <w:szCs w:val="22"/>
          <w:lang w:eastAsia="en-GB"/>
        </w:rPr>
      </w:pPr>
      <w:hyperlink w:anchor="_Toc95149177" w:history="1">
        <w:r w:rsidR="00F40D75" w:rsidRPr="00F40D75">
          <w:rPr>
            <w:noProof/>
            <w:color w:val="415563" w:themeColor="hyperlink"/>
            <w:u w:val="single"/>
          </w:rPr>
          <w:t>5.</w:t>
        </w:r>
        <w:r w:rsidR="009B657A">
          <w:rPr>
            <w:noProof/>
            <w:color w:val="415563" w:themeColor="hyperlink"/>
            <w:u w:val="single"/>
          </w:rPr>
          <w:t>4</w:t>
        </w:r>
        <w:r w:rsidR="00F40D75" w:rsidRPr="00F40D75">
          <w:rPr>
            <w:noProof/>
            <w:color w:val="415563" w:themeColor="hyperlink"/>
            <w:u w:val="single"/>
          </w:rPr>
          <w:t>.</w:t>
        </w:r>
        <w:r w:rsidR="00F40D75" w:rsidRPr="00F40D75">
          <w:rPr>
            <w:rFonts w:eastAsiaTheme="minorEastAsia"/>
            <w:noProof/>
            <w:color w:val="auto"/>
            <w:sz w:val="22"/>
            <w:szCs w:val="22"/>
            <w:lang w:eastAsia="en-GB"/>
          </w:rPr>
          <w:tab/>
        </w:r>
        <w:r w:rsidR="00F40D75" w:rsidRPr="00F40D75">
          <w:rPr>
            <w:noProof/>
            <w:color w:val="415563" w:themeColor="hyperlink"/>
            <w:u w:val="single"/>
          </w:rPr>
          <w:t>Policy Authors</w:t>
        </w:r>
        <w:r w:rsidR="00F40D75" w:rsidRPr="00F40D75">
          <w:rPr>
            <w:noProof/>
            <w:webHidden/>
          </w:rPr>
          <w:tab/>
        </w:r>
        <w:r w:rsidR="00CA528F">
          <w:rPr>
            <w:noProof/>
            <w:webHidden/>
          </w:rPr>
          <w:t>5</w:t>
        </w:r>
      </w:hyperlink>
    </w:p>
    <w:p w14:paraId="5B13D661" w14:textId="353844E8" w:rsidR="00F40D75" w:rsidRPr="00F40D75" w:rsidRDefault="00000000" w:rsidP="00F40D75">
      <w:pPr>
        <w:tabs>
          <w:tab w:val="right" w:leader="underscore" w:pos="9016"/>
        </w:tabs>
        <w:spacing w:after="100"/>
        <w:ind w:hanging="1134"/>
        <w:rPr>
          <w:rFonts w:eastAsiaTheme="minorEastAsia"/>
          <w:noProof/>
          <w:color w:val="auto"/>
          <w:sz w:val="22"/>
          <w:szCs w:val="22"/>
          <w:lang w:eastAsia="en-GB"/>
        </w:rPr>
      </w:pPr>
      <w:hyperlink w:anchor="_Toc95149180" w:history="1">
        <w:r w:rsidR="00F40D75" w:rsidRPr="00F40D75">
          <w:rPr>
            <w:noProof/>
            <w:color w:val="415563" w:themeColor="hyperlink"/>
            <w:u w:val="single"/>
          </w:rPr>
          <w:t>5.</w:t>
        </w:r>
        <w:r w:rsidR="009B657A">
          <w:rPr>
            <w:noProof/>
            <w:color w:val="415563" w:themeColor="hyperlink"/>
            <w:u w:val="single"/>
          </w:rPr>
          <w:t>5</w:t>
        </w:r>
        <w:r w:rsidR="00F40D75" w:rsidRPr="00F40D75">
          <w:rPr>
            <w:noProof/>
            <w:color w:val="415563" w:themeColor="hyperlink"/>
            <w:u w:val="single"/>
          </w:rPr>
          <w:t>.</w:t>
        </w:r>
        <w:r w:rsidR="00F40D75" w:rsidRPr="00F40D75">
          <w:rPr>
            <w:rFonts w:eastAsiaTheme="minorEastAsia"/>
            <w:noProof/>
            <w:color w:val="auto"/>
            <w:sz w:val="22"/>
            <w:szCs w:val="22"/>
            <w:lang w:eastAsia="en-GB"/>
          </w:rPr>
          <w:tab/>
        </w:r>
        <w:r w:rsidR="00F40D75" w:rsidRPr="00F40D75">
          <w:rPr>
            <w:noProof/>
            <w:color w:val="415563" w:themeColor="hyperlink"/>
            <w:u w:val="single"/>
          </w:rPr>
          <w:t>Line Managers</w:t>
        </w:r>
        <w:r w:rsidR="00F40D75" w:rsidRPr="00F40D75">
          <w:rPr>
            <w:noProof/>
            <w:webHidden/>
          </w:rPr>
          <w:tab/>
        </w:r>
        <w:r w:rsidR="00CA528F">
          <w:rPr>
            <w:noProof/>
            <w:webHidden/>
          </w:rPr>
          <w:t>5</w:t>
        </w:r>
      </w:hyperlink>
    </w:p>
    <w:p w14:paraId="23141E62" w14:textId="1CA35BE4" w:rsidR="00F40D75" w:rsidRPr="00F40D75" w:rsidRDefault="00000000" w:rsidP="00F40D75">
      <w:pPr>
        <w:tabs>
          <w:tab w:val="right" w:leader="underscore" w:pos="9016"/>
        </w:tabs>
        <w:spacing w:after="100"/>
        <w:ind w:hanging="1134"/>
        <w:rPr>
          <w:rFonts w:eastAsiaTheme="minorEastAsia"/>
          <w:noProof/>
          <w:color w:val="auto"/>
          <w:sz w:val="22"/>
          <w:szCs w:val="22"/>
          <w:lang w:eastAsia="en-GB"/>
        </w:rPr>
      </w:pPr>
      <w:hyperlink w:anchor="_Toc95149181" w:history="1">
        <w:r w:rsidR="00F40D75" w:rsidRPr="00F40D75">
          <w:rPr>
            <w:noProof/>
            <w:color w:val="415563" w:themeColor="hyperlink"/>
            <w:u w:val="single"/>
          </w:rPr>
          <w:t>5.</w:t>
        </w:r>
        <w:r w:rsidR="009B657A">
          <w:rPr>
            <w:noProof/>
            <w:color w:val="415563" w:themeColor="hyperlink"/>
            <w:u w:val="single"/>
          </w:rPr>
          <w:t>6</w:t>
        </w:r>
        <w:r w:rsidR="00F40D75" w:rsidRPr="00F40D75">
          <w:rPr>
            <w:noProof/>
            <w:color w:val="415563" w:themeColor="hyperlink"/>
            <w:u w:val="single"/>
          </w:rPr>
          <w:t>.</w:t>
        </w:r>
        <w:r w:rsidR="00F40D75" w:rsidRPr="00F40D75">
          <w:rPr>
            <w:rFonts w:eastAsiaTheme="minorEastAsia"/>
            <w:noProof/>
            <w:color w:val="auto"/>
            <w:sz w:val="22"/>
            <w:szCs w:val="22"/>
            <w:lang w:eastAsia="en-GB"/>
          </w:rPr>
          <w:tab/>
        </w:r>
        <w:r w:rsidR="00F40D75" w:rsidRPr="00F40D75">
          <w:rPr>
            <w:noProof/>
            <w:color w:val="415563" w:themeColor="hyperlink"/>
            <w:u w:val="single"/>
          </w:rPr>
          <w:t>All Staff</w:t>
        </w:r>
        <w:r w:rsidR="00F40D75" w:rsidRPr="00F40D75">
          <w:rPr>
            <w:noProof/>
            <w:webHidden/>
          </w:rPr>
          <w:tab/>
        </w:r>
        <w:r w:rsidR="00CA528F">
          <w:rPr>
            <w:noProof/>
            <w:webHidden/>
          </w:rPr>
          <w:t>5</w:t>
        </w:r>
      </w:hyperlink>
    </w:p>
    <w:p w14:paraId="55DE5298" w14:textId="701C461C" w:rsidR="00F40D75" w:rsidRPr="00F40D75" w:rsidRDefault="00000000" w:rsidP="00F40D75">
      <w:pPr>
        <w:tabs>
          <w:tab w:val="left" w:pos="720"/>
          <w:tab w:val="right" w:leader="underscore" w:pos="9016"/>
        </w:tabs>
        <w:spacing w:after="100"/>
        <w:ind w:hanging="1134"/>
        <w:rPr>
          <w:rFonts w:eastAsiaTheme="minorEastAsia"/>
          <w:noProof/>
          <w:color w:val="auto"/>
          <w:sz w:val="22"/>
          <w:szCs w:val="22"/>
          <w:lang w:eastAsia="en-GB"/>
        </w:rPr>
      </w:pPr>
      <w:hyperlink w:anchor="_Toc95149182" w:history="1">
        <w:r w:rsidR="00F40D75" w:rsidRPr="00F40D75">
          <w:rPr>
            <w:b/>
            <w:noProof/>
            <w:color w:val="415563" w:themeColor="hyperlink"/>
            <w:u w:val="single"/>
          </w:rPr>
          <w:t>6.</w:t>
        </w:r>
        <w:r w:rsidR="00F40D75" w:rsidRPr="00F40D75">
          <w:rPr>
            <w:rFonts w:eastAsiaTheme="minorEastAsia"/>
            <w:noProof/>
            <w:color w:val="auto"/>
            <w:sz w:val="22"/>
            <w:szCs w:val="22"/>
            <w:lang w:eastAsia="en-GB"/>
          </w:rPr>
          <w:tab/>
        </w:r>
        <w:r w:rsidR="00F40D75" w:rsidRPr="00F40D75">
          <w:rPr>
            <w:b/>
            <w:noProof/>
            <w:color w:val="415563" w:themeColor="hyperlink"/>
            <w:u w:val="single"/>
          </w:rPr>
          <w:t>Policy Detail</w:t>
        </w:r>
        <w:r w:rsidR="00F40D75" w:rsidRPr="00F40D75">
          <w:rPr>
            <w:b/>
            <w:noProof/>
            <w:webHidden/>
          </w:rPr>
          <w:tab/>
        </w:r>
        <w:r w:rsidR="00CA528F">
          <w:rPr>
            <w:b/>
            <w:noProof/>
            <w:webHidden/>
          </w:rPr>
          <w:t>5</w:t>
        </w:r>
      </w:hyperlink>
    </w:p>
    <w:p w14:paraId="4D136583" w14:textId="1DF4F135" w:rsidR="00F40D75" w:rsidRDefault="00000000" w:rsidP="00F40D75">
      <w:pPr>
        <w:tabs>
          <w:tab w:val="right" w:leader="underscore" w:pos="9016"/>
        </w:tabs>
        <w:spacing w:after="100"/>
        <w:ind w:hanging="1134"/>
        <w:rPr>
          <w:noProof/>
        </w:rPr>
      </w:pPr>
      <w:hyperlink w:anchor="_Toc95149183" w:history="1">
        <w:r w:rsidR="00F40D75" w:rsidRPr="00F40D75">
          <w:rPr>
            <w:noProof/>
            <w:color w:val="415563" w:themeColor="hyperlink"/>
            <w:u w:val="single"/>
          </w:rPr>
          <w:t>6.1.</w:t>
        </w:r>
        <w:r w:rsidR="00F40D75" w:rsidRPr="00F40D75">
          <w:rPr>
            <w:rFonts w:eastAsiaTheme="minorEastAsia"/>
            <w:noProof/>
            <w:color w:val="auto"/>
            <w:sz w:val="22"/>
            <w:szCs w:val="22"/>
            <w:lang w:eastAsia="en-GB"/>
          </w:rPr>
          <w:tab/>
        </w:r>
        <w:r w:rsidR="009B657A">
          <w:rPr>
            <w:noProof/>
            <w:color w:val="415563" w:themeColor="hyperlink"/>
            <w:u w:val="single"/>
          </w:rPr>
          <w:t>Staff Volunteering</w:t>
        </w:r>
        <w:r w:rsidR="00F40D75" w:rsidRPr="00F40D75">
          <w:rPr>
            <w:noProof/>
            <w:webHidden/>
          </w:rPr>
          <w:tab/>
        </w:r>
        <w:r w:rsidR="00CA528F">
          <w:rPr>
            <w:noProof/>
            <w:webHidden/>
          </w:rPr>
          <w:t>5</w:t>
        </w:r>
      </w:hyperlink>
    </w:p>
    <w:p w14:paraId="6FB652D5" w14:textId="07CD4B3B" w:rsidR="009B657A" w:rsidRDefault="009B657A" w:rsidP="00F40D75">
      <w:pPr>
        <w:tabs>
          <w:tab w:val="right" w:leader="underscore" w:pos="9016"/>
        </w:tabs>
        <w:spacing w:after="100"/>
        <w:ind w:hanging="1134"/>
        <w:rPr>
          <w:rFonts w:eastAsiaTheme="minorEastAsia"/>
          <w:noProof/>
          <w:color w:val="auto"/>
          <w:sz w:val="22"/>
          <w:szCs w:val="22"/>
          <w:lang w:eastAsia="en-GB"/>
        </w:rPr>
      </w:pPr>
      <w:r>
        <w:rPr>
          <w:rFonts w:eastAsiaTheme="minorEastAsia"/>
          <w:noProof/>
          <w:color w:val="auto"/>
          <w:sz w:val="22"/>
          <w:szCs w:val="22"/>
          <w:lang w:eastAsia="en-GB"/>
        </w:rPr>
        <w:t>6.2</w:t>
      </w:r>
      <w:r>
        <w:rPr>
          <w:rFonts w:eastAsiaTheme="minorEastAsia"/>
          <w:noProof/>
          <w:color w:val="auto"/>
          <w:sz w:val="22"/>
          <w:szCs w:val="22"/>
          <w:lang w:eastAsia="en-GB"/>
        </w:rPr>
        <w:tab/>
        <w:t>Finding a Volunteering activity</w:t>
      </w:r>
      <w:r w:rsidR="00152DC5">
        <w:rPr>
          <w:rFonts w:eastAsiaTheme="minorEastAsia"/>
          <w:noProof/>
          <w:color w:val="auto"/>
          <w:sz w:val="22"/>
          <w:szCs w:val="22"/>
          <w:lang w:eastAsia="en-GB"/>
        </w:rPr>
        <w:t xml:space="preserve">                                                                               6</w:t>
      </w:r>
    </w:p>
    <w:p w14:paraId="51150769" w14:textId="43664E64" w:rsidR="009B657A" w:rsidRDefault="009B657A" w:rsidP="00F40D75">
      <w:pPr>
        <w:tabs>
          <w:tab w:val="right" w:leader="underscore" w:pos="9016"/>
        </w:tabs>
        <w:spacing w:after="100"/>
        <w:ind w:hanging="1134"/>
        <w:rPr>
          <w:rFonts w:eastAsiaTheme="minorEastAsia"/>
          <w:noProof/>
          <w:color w:val="auto"/>
          <w:sz w:val="22"/>
          <w:szCs w:val="22"/>
          <w:lang w:eastAsia="en-GB"/>
        </w:rPr>
      </w:pPr>
      <w:r>
        <w:rPr>
          <w:rFonts w:eastAsiaTheme="minorEastAsia"/>
          <w:noProof/>
          <w:color w:val="auto"/>
          <w:sz w:val="22"/>
          <w:szCs w:val="22"/>
          <w:lang w:eastAsia="en-GB"/>
        </w:rPr>
        <w:t xml:space="preserve">6.3 </w:t>
      </w:r>
      <w:r>
        <w:rPr>
          <w:rFonts w:eastAsiaTheme="minorEastAsia"/>
          <w:noProof/>
          <w:color w:val="auto"/>
          <w:sz w:val="22"/>
          <w:szCs w:val="22"/>
          <w:lang w:eastAsia="en-GB"/>
        </w:rPr>
        <w:tab/>
        <w:t>Time off for volunteering</w:t>
      </w:r>
      <w:r w:rsidR="00152DC5">
        <w:rPr>
          <w:rFonts w:eastAsiaTheme="minorEastAsia"/>
          <w:noProof/>
          <w:color w:val="auto"/>
          <w:sz w:val="22"/>
          <w:szCs w:val="22"/>
          <w:lang w:eastAsia="en-GB"/>
        </w:rPr>
        <w:t xml:space="preserve">                                                                                        6</w:t>
      </w:r>
    </w:p>
    <w:p w14:paraId="05845EC5" w14:textId="753C297D" w:rsidR="009B657A" w:rsidRDefault="009B657A" w:rsidP="00F40D75">
      <w:pPr>
        <w:tabs>
          <w:tab w:val="right" w:leader="underscore" w:pos="9016"/>
        </w:tabs>
        <w:spacing w:after="100"/>
        <w:ind w:hanging="1134"/>
        <w:rPr>
          <w:rFonts w:eastAsiaTheme="minorEastAsia"/>
          <w:noProof/>
          <w:color w:val="auto"/>
          <w:sz w:val="22"/>
          <w:szCs w:val="22"/>
          <w:lang w:eastAsia="en-GB"/>
        </w:rPr>
      </w:pPr>
      <w:r>
        <w:rPr>
          <w:rFonts w:eastAsiaTheme="minorEastAsia"/>
          <w:noProof/>
          <w:color w:val="auto"/>
          <w:sz w:val="22"/>
          <w:szCs w:val="22"/>
          <w:lang w:eastAsia="en-GB"/>
        </w:rPr>
        <w:t xml:space="preserve">6.4 </w:t>
      </w:r>
      <w:r>
        <w:rPr>
          <w:rFonts w:eastAsiaTheme="minorEastAsia"/>
          <w:noProof/>
          <w:color w:val="auto"/>
          <w:sz w:val="22"/>
          <w:szCs w:val="22"/>
          <w:lang w:eastAsia="en-GB"/>
        </w:rPr>
        <w:tab/>
        <w:t>Agreeing volunteering days off</w:t>
      </w:r>
      <w:r w:rsidR="00152DC5">
        <w:rPr>
          <w:rFonts w:eastAsiaTheme="minorEastAsia"/>
          <w:noProof/>
          <w:color w:val="auto"/>
          <w:sz w:val="22"/>
          <w:szCs w:val="22"/>
          <w:lang w:eastAsia="en-GB"/>
        </w:rPr>
        <w:t xml:space="preserve">                                                                              6</w:t>
      </w:r>
    </w:p>
    <w:p w14:paraId="63696141" w14:textId="32ADF14F" w:rsidR="00E71BFA" w:rsidRDefault="00E71BFA" w:rsidP="00F40D75">
      <w:pPr>
        <w:tabs>
          <w:tab w:val="right" w:leader="underscore" w:pos="9016"/>
        </w:tabs>
        <w:spacing w:after="100"/>
        <w:ind w:hanging="1134"/>
        <w:rPr>
          <w:rFonts w:eastAsiaTheme="minorEastAsia"/>
          <w:noProof/>
          <w:color w:val="auto"/>
          <w:sz w:val="22"/>
          <w:szCs w:val="22"/>
          <w:lang w:eastAsia="en-GB"/>
        </w:rPr>
      </w:pPr>
      <w:r>
        <w:rPr>
          <w:rFonts w:eastAsiaTheme="minorEastAsia"/>
          <w:noProof/>
          <w:color w:val="auto"/>
          <w:sz w:val="22"/>
          <w:szCs w:val="22"/>
          <w:lang w:eastAsia="en-GB"/>
        </w:rPr>
        <w:t>6.5</w:t>
      </w:r>
      <w:r>
        <w:rPr>
          <w:rFonts w:eastAsiaTheme="minorEastAsia"/>
          <w:noProof/>
          <w:color w:val="auto"/>
          <w:sz w:val="22"/>
          <w:szCs w:val="22"/>
          <w:lang w:eastAsia="en-GB"/>
        </w:rPr>
        <w:tab/>
        <w:t>Expenses</w:t>
      </w:r>
      <w:r>
        <w:rPr>
          <w:rFonts w:eastAsiaTheme="minorEastAsia"/>
          <w:noProof/>
          <w:color w:val="auto"/>
          <w:sz w:val="22"/>
          <w:szCs w:val="22"/>
          <w:lang w:eastAsia="en-GB"/>
        </w:rPr>
        <w:tab/>
        <w:t>6</w:t>
      </w:r>
    </w:p>
    <w:p w14:paraId="1D9F7803" w14:textId="7E3D2A45" w:rsidR="00E71BFA" w:rsidRPr="00F40D75" w:rsidRDefault="00E71BFA" w:rsidP="00F40D75">
      <w:pPr>
        <w:tabs>
          <w:tab w:val="right" w:leader="underscore" w:pos="9016"/>
        </w:tabs>
        <w:spacing w:after="100"/>
        <w:ind w:hanging="1134"/>
        <w:rPr>
          <w:rFonts w:eastAsiaTheme="minorEastAsia"/>
          <w:noProof/>
          <w:color w:val="auto"/>
          <w:sz w:val="22"/>
          <w:szCs w:val="22"/>
          <w:lang w:eastAsia="en-GB"/>
        </w:rPr>
      </w:pPr>
      <w:r>
        <w:rPr>
          <w:rFonts w:eastAsiaTheme="minorEastAsia"/>
          <w:noProof/>
          <w:color w:val="auto"/>
          <w:sz w:val="22"/>
          <w:szCs w:val="22"/>
          <w:lang w:eastAsia="en-GB"/>
        </w:rPr>
        <w:t>6.6</w:t>
      </w:r>
      <w:r>
        <w:rPr>
          <w:rFonts w:eastAsiaTheme="minorEastAsia"/>
          <w:noProof/>
          <w:color w:val="auto"/>
          <w:sz w:val="22"/>
          <w:szCs w:val="22"/>
          <w:lang w:eastAsia="en-GB"/>
        </w:rPr>
        <w:tab/>
        <w:t>Health and Safety</w:t>
      </w:r>
      <w:r>
        <w:rPr>
          <w:rFonts w:eastAsiaTheme="minorEastAsia"/>
          <w:noProof/>
          <w:color w:val="auto"/>
          <w:sz w:val="22"/>
          <w:szCs w:val="22"/>
          <w:lang w:eastAsia="en-GB"/>
        </w:rPr>
        <w:tab/>
        <w:t>6</w:t>
      </w:r>
    </w:p>
    <w:p w14:paraId="7C2A39B0" w14:textId="04B4C721" w:rsidR="00F40D75" w:rsidRPr="00F40D75" w:rsidRDefault="00000000" w:rsidP="00F40D75">
      <w:pPr>
        <w:tabs>
          <w:tab w:val="left" w:pos="720"/>
          <w:tab w:val="right" w:leader="underscore" w:pos="9016"/>
        </w:tabs>
        <w:spacing w:after="100"/>
        <w:ind w:hanging="1134"/>
        <w:rPr>
          <w:rFonts w:eastAsiaTheme="minorEastAsia"/>
          <w:noProof/>
          <w:color w:val="auto"/>
          <w:sz w:val="22"/>
          <w:szCs w:val="22"/>
          <w:lang w:eastAsia="en-GB"/>
        </w:rPr>
      </w:pPr>
      <w:hyperlink w:anchor="_Toc95149184" w:history="1">
        <w:r w:rsidR="00F40D75" w:rsidRPr="00F40D75">
          <w:rPr>
            <w:b/>
            <w:noProof/>
            <w:color w:val="415563" w:themeColor="hyperlink"/>
            <w:u w:val="single"/>
          </w:rPr>
          <w:t>7.</w:t>
        </w:r>
        <w:r w:rsidR="00F40D75" w:rsidRPr="00F40D75">
          <w:rPr>
            <w:rFonts w:eastAsiaTheme="minorEastAsia"/>
            <w:noProof/>
            <w:color w:val="auto"/>
            <w:sz w:val="22"/>
            <w:szCs w:val="22"/>
            <w:lang w:eastAsia="en-GB"/>
          </w:rPr>
          <w:tab/>
        </w:r>
        <w:r w:rsidR="00F40D75" w:rsidRPr="00F40D75">
          <w:rPr>
            <w:b/>
            <w:noProof/>
            <w:color w:val="415563" w:themeColor="hyperlink"/>
            <w:u w:val="single"/>
          </w:rPr>
          <w:t>Monitoring Compliance</w:t>
        </w:r>
        <w:r w:rsidR="00F40D75" w:rsidRPr="00F40D75">
          <w:rPr>
            <w:b/>
            <w:noProof/>
            <w:webHidden/>
          </w:rPr>
          <w:tab/>
        </w:r>
        <w:r w:rsidR="00E71BFA">
          <w:rPr>
            <w:b/>
            <w:noProof/>
            <w:webHidden/>
          </w:rPr>
          <w:t>7</w:t>
        </w:r>
      </w:hyperlink>
    </w:p>
    <w:p w14:paraId="7AF412BD" w14:textId="3053FD3E" w:rsidR="00F40D75" w:rsidRPr="00F40D75" w:rsidRDefault="00000000" w:rsidP="00F40D75">
      <w:pPr>
        <w:tabs>
          <w:tab w:val="left" w:pos="720"/>
          <w:tab w:val="right" w:leader="underscore" w:pos="9016"/>
        </w:tabs>
        <w:spacing w:after="100"/>
        <w:ind w:hanging="1134"/>
        <w:rPr>
          <w:rFonts w:eastAsiaTheme="minorEastAsia"/>
          <w:noProof/>
          <w:color w:val="auto"/>
          <w:sz w:val="22"/>
          <w:szCs w:val="22"/>
          <w:lang w:eastAsia="en-GB"/>
        </w:rPr>
      </w:pPr>
      <w:hyperlink w:anchor="_Toc95149185" w:history="1">
        <w:r w:rsidR="00F40D75" w:rsidRPr="00F40D75">
          <w:rPr>
            <w:b/>
            <w:noProof/>
            <w:color w:val="415563" w:themeColor="hyperlink"/>
            <w:u w:val="single"/>
          </w:rPr>
          <w:t>8.</w:t>
        </w:r>
        <w:r w:rsidR="00F40D75" w:rsidRPr="00F40D75">
          <w:rPr>
            <w:rFonts w:eastAsiaTheme="minorEastAsia"/>
            <w:noProof/>
            <w:color w:val="auto"/>
            <w:sz w:val="22"/>
            <w:szCs w:val="22"/>
            <w:lang w:eastAsia="en-GB"/>
          </w:rPr>
          <w:tab/>
        </w:r>
        <w:r w:rsidR="00F40D75" w:rsidRPr="00F40D75">
          <w:rPr>
            <w:b/>
            <w:noProof/>
            <w:color w:val="415563" w:themeColor="hyperlink"/>
            <w:u w:val="single"/>
          </w:rPr>
          <w:t>Staff Training</w:t>
        </w:r>
        <w:r w:rsidR="00F40D75" w:rsidRPr="00F40D75">
          <w:rPr>
            <w:b/>
            <w:noProof/>
            <w:webHidden/>
          </w:rPr>
          <w:tab/>
        </w:r>
        <w:r w:rsidR="00E71BFA">
          <w:rPr>
            <w:b/>
            <w:noProof/>
            <w:webHidden/>
          </w:rPr>
          <w:t>7</w:t>
        </w:r>
      </w:hyperlink>
    </w:p>
    <w:p w14:paraId="007FDBF8" w14:textId="6DEB8BFC" w:rsidR="00F40D75" w:rsidRPr="00F40D75" w:rsidRDefault="00000000" w:rsidP="00F40D75">
      <w:pPr>
        <w:tabs>
          <w:tab w:val="left" w:pos="720"/>
          <w:tab w:val="right" w:leader="underscore" w:pos="9016"/>
        </w:tabs>
        <w:spacing w:after="100"/>
        <w:ind w:hanging="1134"/>
        <w:rPr>
          <w:rFonts w:eastAsiaTheme="minorEastAsia"/>
          <w:noProof/>
          <w:color w:val="auto"/>
          <w:sz w:val="22"/>
          <w:szCs w:val="22"/>
          <w:lang w:eastAsia="en-GB"/>
        </w:rPr>
      </w:pPr>
      <w:hyperlink w:anchor="_Toc95149186" w:history="1">
        <w:r w:rsidR="00F40D75" w:rsidRPr="00F40D75">
          <w:rPr>
            <w:b/>
            <w:noProof/>
            <w:color w:val="415563" w:themeColor="hyperlink"/>
            <w:u w:val="single"/>
          </w:rPr>
          <w:t>9.</w:t>
        </w:r>
        <w:r w:rsidR="00F40D75" w:rsidRPr="00F40D75">
          <w:rPr>
            <w:rFonts w:eastAsiaTheme="minorEastAsia"/>
            <w:noProof/>
            <w:color w:val="auto"/>
            <w:sz w:val="22"/>
            <w:szCs w:val="22"/>
            <w:lang w:eastAsia="en-GB"/>
          </w:rPr>
          <w:tab/>
        </w:r>
        <w:r w:rsidR="00F40D75" w:rsidRPr="00F40D75">
          <w:rPr>
            <w:b/>
            <w:noProof/>
            <w:color w:val="415563" w:themeColor="hyperlink"/>
            <w:u w:val="single"/>
          </w:rPr>
          <w:t>Arrangements For Review</w:t>
        </w:r>
        <w:r w:rsidR="00F40D75" w:rsidRPr="00F40D75">
          <w:rPr>
            <w:b/>
            <w:noProof/>
            <w:webHidden/>
          </w:rPr>
          <w:tab/>
        </w:r>
        <w:r w:rsidR="00E71BFA">
          <w:rPr>
            <w:b/>
            <w:noProof/>
            <w:webHidden/>
          </w:rPr>
          <w:t>7</w:t>
        </w:r>
      </w:hyperlink>
    </w:p>
    <w:p w14:paraId="44265D95" w14:textId="6EDC28E8" w:rsidR="00F40D75" w:rsidRPr="00F40D75" w:rsidRDefault="00000000" w:rsidP="00F40D75">
      <w:pPr>
        <w:tabs>
          <w:tab w:val="left" w:pos="720"/>
          <w:tab w:val="right" w:leader="underscore" w:pos="9016"/>
        </w:tabs>
        <w:spacing w:after="100"/>
        <w:ind w:hanging="1134"/>
        <w:rPr>
          <w:rFonts w:eastAsiaTheme="minorEastAsia"/>
          <w:noProof/>
          <w:color w:val="auto"/>
          <w:sz w:val="22"/>
          <w:szCs w:val="22"/>
          <w:lang w:eastAsia="en-GB"/>
        </w:rPr>
      </w:pPr>
      <w:hyperlink w:anchor="_Toc95149187" w:history="1">
        <w:r w:rsidR="00F40D75" w:rsidRPr="00F40D75">
          <w:rPr>
            <w:b/>
            <w:noProof/>
            <w:color w:val="415563" w:themeColor="hyperlink"/>
            <w:u w:val="single"/>
          </w:rPr>
          <w:t>10.</w:t>
        </w:r>
        <w:r w:rsidR="00F40D75" w:rsidRPr="00F40D75">
          <w:rPr>
            <w:rFonts w:eastAsiaTheme="minorEastAsia"/>
            <w:noProof/>
            <w:color w:val="auto"/>
            <w:sz w:val="22"/>
            <w:szCs w:val="22"/>
            <w:lang w:eastAsia="en-GB"/>
          </w:rPr>
          <w:tab/>
        </w:r>
        <w:r w:rsidR="00F40D75" w:rsidRPr="00F40D75">
          <w:rPr>
            <w:b/>
            <w:noProof/>
            <w:color w:val="415563" w:themeColor="hyperlink"/>
            <w:u w:val="single"/>
          </w:rPr>
          <w:t>Associated Policies, Guidance And Documents</w:t>
        </w:r>
        <w:r w:rsidR="00F40D75" w:rsidRPr="00F40D75">
          <w:rPr>
            <w:b/>
            <w:noProof/>
            <w:webHidden/>
          </w:rPr>
          <w:tab/>
        </w:r>
        <w:r w:rsidR="00E71BFA">
          <w:rPr>
            <w:b/>
            <w:noProof/>
            <w:webHidden/>
          </w:rPr>
          <w:t>7</w:t>
        </w:r>
      </w:hyperlink>
    </w:p>
    <w:p w14:paraId="0EE10895" w14:textId="7A18691A" w:rsidR="00F40D75" w:rsidRPr="00F40D75" w:rsidRDefault="00000000" w:rsidP="00F40D75">
      <w:pPr>
        <w:tabs>
          <w:tab w:val="left" w:pos="720"/>
          <w:tab w:val="right" w:leader="underscore" w:pos="9016"/>
        </w:tabs>
        <w:spacing w:after="100"/>
        <w:ind w:hanging="1134"/>
        <w:rPr>
          <w:rFonts w:eastAsiaTheme="minorEastAsia"/>
          <w:noProof/>
          <w:color w:val="auto"/>
          <w:sz w:val="22"/>
          <w:szCs w:val="22"/>
          <w:lang w:eastAsia="en-GB"/>
        </w:rPr>
      </w:pPr>
      <w:hyperlink w:anchor="_Toc95149188" w:history="1">
        <w:r w:rsidR="00F40D75" w:rsidRPr="00F40D75">
          <w:rPr>
            <w:b/>
            <w:noProof/>
            <w:color w:val="415563" w:themeColor="hyperlink"/>
            <w:u w:val="single"/>
          </w:rPr>
          <w:t>11.</w:t>
        </w:r>
        <w:r w:rsidR="00F40D75" w:rsidRPr="00F40D75">
          <w:rPr>
            <w:rFonts w:eastAsiaTheme="minorEastAsia"/>
            <w:noProof/>
            <w:color w:val="auto"/>
            <w:sz w:val="22"/>
            <w:szCs w:val="22"/>
            <w:lang w:eastAsia="en-GB"/>
          </w:rPr>
          <w:tab/>
        </w:r>
        <w:r w:rsidR="00F40D75" w:rsidRPr="00F40D75">
          <w:rPr>
            <w:b/>
            <w:noProof/>
            <w:color w:val="415563" w:themeColor="hyperlink"/>
            <w:u w:val="single"/>
          </w:rPr>
          <w:t>References</w:t>
        </w:r>
        <w:r w:rsidR="00F40D75" w:rsidRPr="00F40D75">
          <w:rPr>
            <w:b/>
            <w:noProof/>
            <w:webHidden/>
          </w:rPr>
          <w:tab/>
        </w:r>
        <w:r w:rsidR="00E71BFA">
          <w:rPr>
            <w:b/>
            <w:noProof/>
            <w:webHidden/>
          </w:rPr>
          <w:t>7</w:t>
        </w:r>
      </w:hyperlink>
    </w:p>
    <w:p w14:paraId="6A12E6D6" w14:textId="28615D3C" w:rsidR="00F40D75" w:rsidRPr="00F40D75" w:rsidRDefault="00000000" w:rsidP="00F40D75">
      <w:pPr>
        <w:tabs>
          <w:tab w:val="left" w:pos="720"/>
          <w:tab w:val="right" w:leader="underscore" w:pos="9016"/>
        </w:tabs>
        <w:spacing w:after="100"/>
        <w:ind w:hanging="1134"/>
        <w:rPr>
          <w:rFonts w:eastAsiaTheme="minorEastAsia"/>
          <w:noProof/>
          <w:color w:val="auto"/>
          <w:sz w:val="22"/>
          <w:szCs w:val="22"/>
          <w:lang w:eastAsia="en-GB"/>
        </w:rPr>
      </w:pPr>
      <w:hyperlink w:anchor="_Toc95149189" w:history="1">
        <w:r w:rsidR="00F40D75" w:rsidRPr="00F40D75">
          <w:rPr>
            <w:b/>
            <w:noProof/>
            <w:color w:val="415563" w:themeColor="hyperlink"/>
            <w:u w:val="single"/>
          </w:rPr>
          <w:t>12.</w:t>
        </w:r>
        <w:r w:rsidR="00F40D75" w:rsidRPr="00F40D75">
          <w:rPr>
            <w:rFonts w:eastAsiaTheme="minorEastAsia"/>
            <w:noProof/>
            <w:color w:val="auto"/>
            <w:sz w:val="22"/>
            <w:szCs w:val="22"/>
            <w:lang w:eastAsia="en-GB"/>
          </w:rPr>
          <w:tab/>
        </w:r>
        <w:r w:rsidR="00F40D75" w:rsidRPr="00F40D75">
          <w:rPr>
            <w:b/>
            <w:noProof/>
            <w:color w:val="415563" w:themeColor="hyperlink"/>
            <w:u w:val="single"/>
          </w:rPr>
          <w:t>Equality Impact Assessment</w:t>
        </w:r>
        <w:r w:rsidR="00F40D75" w:rsidRPr="00F40D75">
          <w:rPr>
            <w:b/>
            <w:noProof/>
            <w:webHidden/>
          </w:rPr>
          <w:tab/>
        </w:r>
        <w:r w:rsidR="00E71BFA">
          <w:rPr>
            <w:b/>
            <w:noProof/>
            <w:webHidden/>
          </w:rPr>
          <w:t>7</w:t>
        </w:r>
      </w:hyperlink>
    </w:p>
    <w:p w14:paraId="722E8E1C" w14:textId="24D23029" w:rsidR="00F40D75" w:rsidRPr="00F40D75" w:rsidRDefault="00000000" w:rsidP="00F40D75">
      <w:pPr>
        <w:tabs>
          <w:tab w:val="left" w:pos="720"/>
          <w:tab w:val="right" w:leader="underscore" w:pos="9016"/>
        </w:tabs>
        <w:spacing w:after="100"/>
        <w:ind w:hanging="1134"/>
        <w:rPr>
          <w:rFonts w:eastAsiaTheme="minorEastAsia"/>
          <w:noProof/>
          <w:color w:val="auto"/>
          <w:sz w:val="22"/>
          <w:szCs w:val="22"/>
          <w:lang w:eastAsia="en-GB"/>
        </w:rPr>
      </w:pPr>
      <w:hyperlink w:anchor="_Toc95149190" w:history="1">
        <w:r w:rsidR="00F40D75" w:rsidRPr="00F40D75">
          <w:rPr>
            <w:b/>
            <w:noProof/>
            <w:color w:val="415563" w:themeColor="hyperlink"/>
            <w:u w:val="single"/>
          </w:rPr>
          <w:t>Appendix A - Equality Impact Assessment</w:t>
        </w:r>
        <w:r w:rsidR="00F40D75" w:rsidRPr="00F40D75">
          <w:rPr>
            <w:b/>
            <w:noProof/>
            <w:webHidden/>
          </w:rPr>
          <w:tab/>
        </w:r>
        <w:r w:rsidR="00E71BFA">
          <w:rPr>
            <w:b/>
            <w:noProof/>
            <w:webHidden/>
          </w:rPr>
          <w:t>8</w:t>
        </w:r>
      </w:hyperlink>
    </w:p>
    <w:p w14:paraId="7F0EB75D" w14:textId="4FDA812F" w:rsidR="00F40D75" w:rsidRPr="00F40D75" w:rsidRDefault="00000000" w:rsidP="00F40D75">
      <w:pPr>
        <w:tabs>
          <w:tab w:val="left" w:pos="720"/>
          <w:tab w:val="right" w:leader="underscore" w:pos="9016"/>
        </w:tabs>
        <w:spacing w:after="100"/>
        <w:ind w:hanging="1134"/>
        <w:rPr>
          <w:rFonts w:eastAsiaTheme="minorEastAsia"/>
          <w:noProof/>
          <w:color w:val="auto"/>
          <w:sz w:val="22"/>
          <w:szCs w:val="22"/>
          <w:lang w:eastAsia="en-GB"/>
        </w:rPr>
      </w:pPr>
      <w:hyperlink w:anchor="_Toc95149191" w:history="1">
        <w:r w:rsidR="00F40D75" w:rsidRPr="00F40D75">
          <w:rPr>
            <w:b/>
            <w:noProof/>
            <w:color w:val="415563" w:themeColor="hyperlink"/>
            <w:u w:val="single"/>
          </w:rPr>
          <w:t xml:space="preserve">Appendix B – </w:t>
        </w:r>
        <w:r w:rsidR="00553BF7">
          <w:rPr>
            <w:b/>
            <w:noProof/>
            <w:color w:val="415563" w:themeColor="hyperlink"/>
            <w:u w:val="single"/>
          </w:rPr>
          <w:t xml:space="preserve">Staff Vounteer Placement Evaluation </w:t>
        </w:r>
        <w:r w:rsidR="00F40D75" w:rsidRPr="00F40D75">
          <w:rPr>
            <w:b/>
            <w:noProof/>
            <w:webHidden/>
          </w:rPr>
          <w:tab/>
        </w:r>
        <w:r w:rsidR="00E71BFA">
          <w:rPr>
            <w:b/>
            <w:noProof/>
            <w:webHidden/>
          </w:rPr>
          <w:t>10</w:t>
        </w:r>
      </w:hyperlink>
    </w:p>
    <w:p w14:paraId="729D59E7" w14:textId="77777777" w:rsidR="00F40D75" w:rsidRPr="00F40D75" w:rsidRDefault="00F40D75" w:rsidP="00F40D75">
      <w:pPr>
        <w:spacing w:before="0" w:after="0"/>
        <w:ind w:left="0"/>
        <w:rPr>
          <w:rFonts w:ascii="AppleSystemUIFont" w:hAnsi="AppleSystemUIFont" w:cs="AppleSystemUIFont"/>
          <w:sz w:val="26"/>
          <w:szCs w:val="26"/>
        </w:rPr>
      </w:pPr>
      <w:r w:rsidRPr="00F40D75">
        <w:rPr>
          <w:rFonts w:ascii="AppleSystemUIFont" w:hAnsi="AppleSystemUIFont" w:cs="AppleSystemUIFont"/>
          <w:b/>
          <w:sz w:val="26"/>
          <w:szCs w:val="26"/>
        </w:rPr>
        <w:fldChar w:fldCharType="end"/>
      </w:r>
      <w:r w:rsidRPr="00F40D75">
        <w:rPr>
          <w:rFonts w:ascii="AppleSystemUIFont" w:hAnsi="AppleSystemUIFont" w:cs="AppleSystemUIFont"/>
          <w:sz w:val="26"/>
          <w:szCs w:val="26"/>
        </w:rPr>
        <w:br w:type="page"/>
      </w:r>
    </w:p>
    <w:p w14:paraId="198EDB25" w14:textId="77777777" w:rsidR="00F40D75" w:rsidRPr="00F40D75" w:rsidRDefault="00F40D75" w:rsidP="001F64C6">
      <w:pPr>
        <w:pStyle w:val="Heading2"/>
        <w:numPr>
          <w:ilvl w:val="0"/>
          <w:numId w:val="22"/>
        </w:numPr>
      </w:pPr>
      <w:bookmarkStart w:id="0" w:name="_Toc95149168"/>
      <w:bookmarkStart w:id="1" w:name="_Toc108099461"/>
      <w:r w:rsidRPr="00F40D75">
        <w:lastRenderedPageBreak/>
        <w:t>Introduction</w:t>
      </w:r>
      <w:bookmarkEnd w:id="0"/>
      <w:bookmarkEnd w:id="1"/>
    </w:p>
    <w:p w14:paraId="1879E765" w14:textId="037D9ADA" w:rsidR="00F40D75" w:rsidRPr="00F40D75" w:rsidRDefault="008632E4" w:rsidP="00F40D75">
      <w:pPr>
        <w:pStyle w:val="Style1"/>
      </w:pPr>
      <w:r>
        <w:t>Mid and South Essex ICB recognise and supports the invaluable contribution that providing staff volunteer opportunities with the local community can provide.  The policy aims to</w:t>
      </w:r>
      <w:r w:rsidR="00C070F0">
        <w:t xml:space="preserve"> agree paid time for volunteering for staff to</w:t>
      </w:r>
      <w:r>
        <w:t xml:space="preserve"> enhance employee development and well-being, both as individuals and as teams</w:t>
      </w:r>
      <w:r w:rsidR="00C070F0">
        <w:t>.</w:t>
      </w:r>
    </w:p>
    <w:p w14:paraId="17AED613" w14:textId="77777777" w:rsidR="00F40D75" w:rsidRPr="00F40D75" w:rsidRDefault="00F40D75" w:rsidP="00F40D75">
      <w:pPr>
        <w:pStyle w:val="Heading2"/>
      </w:pPr>
      <w:bookmarkStart w:id="2" w:name="_Toc95149169"/>
      <w:bookmarkStart w:id="3" w:name="_Toc108099462"/>
      <w:r w:rsidRPr="00F40D75">
        <w:t>Purpose / Policy Statement</w:t>
      </w:r>
      <w:bookmarkEnd w:id="2"/>
      <w:bookmarkEnd w:id="3"/>
    </w:p>
    <w:p w14:paraId="6B00803D" w14:textId="5152FA8C" w:rsidR="00C070F0" w:rsidRDefault="00C070F0" w:rsidP="00C070F0">
      <w:pPr>
        <w:ind w:left="360"/>
      </w:pPr>
      <w:r w:rsidRPr="00C070F0">
        <w:t xml:space="preserve"> </w:t>
      </w:r>
      <w:bookmarkStart w:id="4" w:name="_Hlk124331724"/>
    </w:p>
    <w:bookmarkEnd w:id="4"/>
    <w:p w14:paraId="29575C36" w14:textId="619F1A4F" w:rsidR="00F40D75" w:rsidRPr="00F40D75" w:rsidRDefault="00C070F0" w:rsidP="00F40D75">
      <w:pPr>
        <w:pStyle w:val="Style1"/>
      </w:pPr>
      <w:r>
        <w:t xml:space="preserve">The </w:t>
      </w:r>
      <w:bookmarkStart w:id="5" w:name="_Hlk118957726"/>
      <w:r>
        <w:t xml:space="preserve">MSE ICB </w:t>
      </w:r>
      <w:bookmarkEnd w:id="5"/>
      <w:r>
        <w:t xml:space="preserve">is committed to promoting health, reducing health inequalities, and delivering the best possible care for our local population within the resources available.  Volunteering benefits our communities and the employees, as individuals and teams.  We recognise volunteering as an essential aspect of our patient and public involvement work, which will help to build better links and relationships with our local community. </w:t>
      </w:r>
      <w:r w:rsidR="00EA76E6">
        <w:t xml:space="preserve">We aim </w:t>
      </w:r>
      <w:r>
        <w:t>to support worthwhile volunteer placements that will benefit both the local community</w:t>
      </w:r>
      <w:r w:rsidR="00F94C1C">
        <w:t>.  We aim to demonstrate our values in staff volunteering by providing opportunities within the system that we work within</w:t>
      </w:r>
      <w:r w:rsidR="00EA76E6">
        <w:t>.</w:t>
      </w:r>
      <w:r>
        <w:t xml:space="preserve"> </w:t>
      </w:r>
    </w:p>
    <w:p w14:paraId="41E307C1" w14:textId="77777777" w:rsidR="00F40D75" w:rsidRPr="00F40D75" w:rsidRDefault="00F40D75" w:rsidP="00F40D75">
      <w:pPr>
        <w:pStyle w:val="Heading2"/>
      </w:pPr>
      <w:bookmarkStart w:id="6" w:name="_Toc95149170"/>
      <w:bookmarkStart w:id="7" w:name="_Toc108099463"/>
      <w:r w:rsidRPr="00F40D75">
        <w:t>Scope</w:t>
      </w:r>
      <w:bookmarkEnd w:id="6"/>
      <w:bookmarkEnd w:id="7"/>
    </w:p>
    <w:p w14:paraId="21D38150" w14:textId="45B13445" w:rsidR="00C070F0" w:rsidRDefault="00F40D75" w:rsidP="00C070F0">
      <w:r w:rsidRPr="00F40D75">
        <w:t xml:space="preserve">This policy applies to all </w:t>
      </w:r>
      <w:r w:rsidR="00C070F0">
        <w:t xml:space="preserve">staff employed or working within the Mid and South Essex ICB.  </w:t>
      </w:r>
      <w:r w:rsidRPr="00F40D75">
        <w:t xml:space="preserve"> </w:t>
      </w:r>
    </w:p>
    <w:p w14:paraId="3DAD48B6" w14:textId="21737926" w:rsidR="00F40D75" w:rsidRPr="00F40D75" w:rsidRDefault="00C070F0" w:rsidP="00C070F0">
      <w:r w:rsidRPr="00C30B57">
        <w:rPr>
          <w:color w:val="auto"/>
        </w:rPr>
        <w:t xml:space="preserve">It does not apply to staff members who are not employed directly by the </w:t>
      </w:r>
      <w:r>
        <w:rPr>
          <w:color w:val="auto"/>
        </w:rPr>
        <w:t xml:space="preserve">MSE </w:t>
      </w:r>
      <w:r w:rsidRPr="00C30B57">
        <w:rPr>
          <w:color w:val="auto"/>
        </w:rPr>
        <w:t>ICB</w:t>
      </w:r>
      <w:r>
        <w:rPr>
          <w:color w:val="auto"/>
        </w:rPr>
        <w:t xml:space="preserve"> </w:t>
      </w:r>
      <w:r w:rsidR="00F40D75" w:rsidRPr="00F40D75">
        <w:t>(including temporary/bank/agency/work experience staff, students and volunteers).</w:t>
      </w:r>
    </w:p>
    <w:p w14:paraId="3BCB408A" w14:textId="77777777" w:rsidR="00F40D75" w:rsidRPr="00F40D75" w:rsidRDefault="00F40D75" w:rsidP="00F40D75">
      <w:pPr>
        <w:pStyle w:val="Heading2"/>
      </w:pPr>
      <w:bookmarkStart w:id="8" w:name="_Toc95149171"/>
      <w:bookmarkStart w:id="9" w:name="_Toc108099464"/>
      <w:r w:rsidRPr="00F40D75">
        <w:t>Definitions</w:t>
      </w:r>
      <w:bookmarkEnd w:id="8"/>
      <w:bookmarkEnd w:id="9"/>
    </w:p>
    <w:p w14:paraId="55C90776" w14:textId="427C9A30" w:rsidR="00F40D75" w:rsidRPr="00F40D75" w:rsidRDefault="00EA76E6" w:rsidP="00EA76E6">
      <w:pPr>
        <w:spacing w:before="100" w:beforeAutospacing="1" w:after="100" w:afterAutospacing="1"/>
        <w:ind w:left="1474" w:hanging="340"/>
      </w:pPr>
      <w:r>
        <w:t>Refer to policy</w:t>
      </w:r>
      <w:r w:rsidR="00964599">
        <w:t xml:space="preserve"> details</w:t>
      </w:r>
      <w:r>
        <w:t xml:space="preserve"> for full </w:t>
      </w:r>
      <w:r w:rsidR="00964599">
        <w:t>definitions.</w:t>
      </w:r>
    </w:p>
    <w:p w14:paraId="1C3016EE" w14:textId="77777777" w:rsidR="00F40D75" w:rsidRPr="00F40D75" w:rsidRDefault="00F40D75" w:rsidP="00F40D75">
      <w:pPr>
        <w:pStyle w:val="Heading2"/>
      </w:pPr>
      <w:bookmarkStart w:id="10" w:name="_Toc95149172"/>
      <w:bookmarkStart w:id="11" w:name="_Toc108099465"/>
      <w:r w:rsidRPr="00F40D75">
        <w:t>Roles and Responsibilities</w:t>
      </w:r>
      <w:bookmarkEnd w:id="10"/>
      <w:bookmarkEnd w:id="11"/>
    </w:p>
    <w:p w14:paraId="7BEC72DD" w14:textId="77777777" w:rsidR="00F40D75" w:rsidRPr="00F40D75" w:rsidRDefault="00F40D75" w:rsidP="00F40D75">
      <w:pPr>
        <w:pStyle w:val="Style1"/>
        <w:rPr>
          <w:b/>
          <w:bCs/>
        </w:rPr>
      </w:pPr>
      <w:bookmarkStart w:id="12" w:name="_Toc95149173"/>
      <w:r w:rsidRPr="00F40D75">
        <w:rPr>
          <w:b/>
          <w:bCs/>
        </w:rPr>
        <w:t>Integrated Care Board</w:t>
      </w:r>
      <w:bookmarkEnd w:id="12"/>
    </w:p>
    <w:p w14:paraId="38FF7049" w14:textId="3B2DAD00" w:rsidR="00F40D75" w:rsidRDefault="00964599" w:rsidP="00D02C69">
      <w:pPr>
        <w:pStyle w:val="Style2"/>
        <w:numPr>
          <w:ilvl w:val="0"/>
          <w:numId w:val="0"/>
        </w:numPr>
        <w:ind w:left="1134"/>
      </w:pPr>
      <w:r w:rsidRPr="00C30B57">
        <w:rPr>
          <w:color w:val="auto"/>
        </w:rPr>
        <w:t xml:space="preserve">The ICB Board is accountable and responsible for ensuring that the ICB has effective processes for the management of </w:t>
      </w:r>
      <w:r>
        <w:rPr>
          <w:color w:val="auto"/>
        </w:rPr>
        <w:t xml:space="preserve">volunteering </w:t>
      </w:r>
      <w:r w:rsidRPr="00C30B57">
        <w:rPr>
          <w:color w:val="auto"/>
        </w:rPr>
        <w:t>in accordance with best practice guidance</w:t>
      </w:r>
      <w:r>
        <w:t>.</w:t>
      </w:r>
    </w:p>
    <w:p w14:paraId="21DA1343" w14:textId="77777777" w:rsidR="00D02C69" w:rsidRPr="00F40D75" w:rsidRDefault="00D02C69" w:rsidP="00D02C69">
      <w:pPr>
        <w:pStyle w:val="Style2"/>
        <w:numPr>
          <w:ilvl w:val="0"/>
          <w:numId w:val="0"/>
        </w:numPr>
        <w:ind w:left="1134"/>
      </w:pPr>
    </w:p>
    <w:p w14:paraId="3A837EDB" w14:textId="60988F21" w:rsidR="00F40D75" w:rsidRPr="00F40D75" w:rsidRDefault="00964599" w:rsidP="00F40D75">
      <w:pPr>
        <w:pStyle w:val="Style1"/>
        <w:rPr>
          <w:b/>
          <w:bCs/>
        </w:rPr>
      </w:pPr>
      <w:r>
        <w:rPr>
          <w:b/>
          <w:bCs/>
        </w:rPr>
        <w:lastRenderedPageBreak/>
        <w:t>Chief Executive</w:t>
      </w:r>
    </w:p>
    <w:p w14:paraId="6F0D8FDE" w14:textId="2827A334" w:rsidR="00964599" w:rsidRDefault="00964599" w:rsidP="00D02C69">
      <w:pPr>
        <w:pStyle w:val="Style2"/>
        <w:numPr>
          <w:ilvl w:val="0"/>
          <w:numId w:val="0"/>
        </w:numPr>
        <w:ind w:left="1134"/>
        <w:rPr>
          <w:color w:val="auto"/>
        </w:rPr>
      </w:pPr>
      <w:r w:rsidRPr="00C30B57">
        <w:rPr>
          <w:color w:val="auto"/>
        </w:rPr>
        <w:t xml:space="preserve">The Chief Executive is accountable for the policy and procedure being in place to ensure fair and equitable approach </w:t>
      </w:r>
      <w:r>
        <w:rPr>
          <w:color w:val="auto"/>
        </w:rPr>
        <w:t>for all staff to participate</w:t>
      </w:r>
      <w:r w:rsidRPr="00C30B57">
        <w:rPr>
          <w:color w:val="auto"/>
        </w:rPr>
        <w:t xml:space="preserve"> for those in scope of this policy. </w:t>
      </w:r>
    </w:p>
    <w:p w14:paraId="6628E781" w14:textId="77777777" w:rsidR="00045A4F" w:rsidRPr="00C30B57" w:rsidRDefault="00045A4F" w:rsidP="00045A4F">
      <w:pPr>
        <w:pStyle w:val="Heading3"/>
      </w:pPr>
      <w:bookmarkStart w:id="13" w:name="_Toc84611054"/>
      <w:bookmarkStart w:id="14" w:name="_Toc102491440"/>
      <w:bookmarkStart w:id="15" w:name="_Toc95149180"/>
      <w:r w:rsidRPr="00C30B57">
        <w:t>Executive Chief People Officer</w:t>
      </w:r>
      <w:bookmarkEnd w:id="13"/>
      <w:bookmarkEnd w:id="14"/>
    </w:p>
    <w:p w14:paraId="4A463AE5" w14:textId="77777777" w:rsidR="00045A4F" w:rsidRPr="00C30B57" w:rsidRDefault="00045A4F" w:rsidP="00D02C69">
      <w:pPr>
        <w:pStyle w:val="Style2"/>
        <w:numPr>
          <w:ilvl w:val="0"/>
          <w:numId w:val="0"/>
        </w:numPr>
        <w:ind w:left="1134"/>
        <w:rPr>
          <w:color w:val="auto"/>
        </w:rPr>
      </w:pPr>
      <w:r w:rsidRPr="00C30B57">
        <w:rPr>
          <w:color w:val="auto"/>
        </w:rPr>
        <w:t>The Executive Chief People Officer oversees the implementation of this policy and is responsible for ensuring that managers take action to meet the organisation’s obligations to ensure equity and consistency.</w:t>
      </w:r>
    </w:p>
    <w:p w14:paraId="2CFE3EC0" w14:textId="77777777" w:rsidR="00045A4F" w:rsidRPr="00F40D75" w:rsidRDefault="00045A4F" w:rsidP="00045A4F">
      <w:pPr>
        <w:pStyle w:val="Style1"/>
        <w:rPr>
          <w:b/>
          <w:bCs/>
        </w:rPr>
      </w:pPr>
      <w:bookmarkStart w:id="16" w:name="_Toc95149177"/>
      <w:r w:rsidRPr="00F40D75">
        <w:rPr>
          <w:b/>
          <w:bCs/>
        </w:rPr>
        <w:t>Policy Authors</w:t>
      </w:r>
      <w:bookmarkEnd w:id="16"/>
    </w:p>
    <w:p w14:paraId="7FAD3BBA" w14:textId="1131417B" w:rsidR="00045A4F" w:rsidRDefault="00045A4F" w:rsidP="00D02C69">
      <w:pPr>
        <w:pStyle w:val="Style1"/>
        <w:numPr>
          <w:ilvl w:val="0"/>
          <w:numId w:val="0"/>
        </w:numPr>
        <w:ind w:left="1134"/>
        <w:rPr>
          <w:b/>
          <w:bCs/>
        </w:rPr>
      </w:pPr>
      <w:r w:rsidRPr="00C30B57">
        <w:rPr>
          <w:color w:val="auto"/>
        </w:rPr>
        <w:t xml:space="preserve">Policy authors are responsible for ensuring that this document is updated to reflect any </w:t>
      </w:r>
      <w:r>
        <w:rPr>
          <w:color w:val="auto"/>
        </w:rPr>
        <w:t>changes that may impact upon legal, statutory and good practice guidance requirements.</w:t>
      </w:r>
    </w:p>
    <w:p w14:paraId="21FFE122" w14:textId="7948FA0A" w:rsidR="00F40D75" w:rsidRPr="00F40D75" w:rsidRDefault="00F40D75" w:rsidP="00F40D75">
      <w:pPr>
        <w:pStyle w:val="Style1"/>
        <w:rPr>
          <w:b/>
          <w:bCs/>
        </w:rPr>
      </w:pPr>
      <w:r w:rsidRPr="00F40D75">
        <w:rPr>
          <w:b/>
          <w:bCs/>
        </w:rPr>
        <w:t>Line Managers</w:t>
      </w:r>
      <w:bookmarkEnd w:id="15"/>
      <w:r w:rsidRPr="00F40D75">
        <w:rPr>
          <w:b/>
          <w:bCs/>
        </w:rPr>
        <w:t xml:space="preserve"> </w:t>
      </w:r>
    </w:p>
    <w:p w14:paraId="4AB4CBF5" w14:textId="77777777" w:rsidR="00045A4F" w:rsidRPr="00C30B57" w:rsidRDefault="00045A4F" w:rsidP="00D02C69">
      <w:pPr>
        <w:pStyle w:val="Style2"/>
        <w:numPr>
          <w:ilvl w:val="0"/>
          <w:numId w:val="0"/>
        </w:numPr>
        <w:ind w:left="1134"/>
        <w:rPr>
          <w:color w:val="auto"/>
        </w:rPr>
      </w:pPr>
      <w:bookmarkStart w:id="17" w:name="_Toc95149181"/>
      <w:r w:rsidRPr="00C30B57">
        <w:rPr>
          <w:color w:val="auto"/>
        </w:rPr>
        <w:t xml:space="preserve">Line Managers have responsibility for the following: </w:t>
      </w:r>
    </w:p>
    <w:p w14:paraId="594A77D4" w14:textId="77777777" w:rsidR="00A279FE" w:rsidRDefault="00A279FE" w:rsidP="00A279FE">
      <w:pPr>
        <w:pStyle w:val="Style2"/>
        <w:numPr>
          <w:ilvl w:val="0"/>
          <w:numId w:val="32"/>
        </w:numPr>
        <w:rPr>
          <w:color w:val="auto"/>
        </w:rPr>
      </w:pPr>
      <w:r>
        <w:rPr>
          <w:color w:val="auto"/>
        </w:rPr>
        <w:t>Ensuring staff are aware of this policy and that staff adhere to the advice and guidance</w:t>
      </w:r>
      <w:r w:rsidRPr="00A279FE">
        <w:rPr>
          <w:color w:val="auto"/>
        </w:rPr>
        <w:t xml:space="preserve"> </w:t>
      </w:r>
    </w:p>
    <w:p w14:paraId="4006FC3B" w14:textId="256B87CD" w:rsidR="00A279FE" w:rsidRDefault="004267D6" w:rsidP="00A279FE">
      <w:pPr>
        <w:pStyle w:val="Style2"/>
        <w:numPr>
          <w:ilvl w:val="0"/>
          <w:numId w:val="32"/>
        </w:numPr>
        <w:rPr>
          <w:color w:val="auto"/>
        </w:rPr>
      </w:pPr>
      <w:r>
        <w:rPr>
          <w:color w:val="auto"/>
        </w:rPr>
        <w:t>C</w:t>
      </w:r>
      <w:r w:rsidR="00A279FE">
        <w:rPr>
          <w:color w:val="auto"/>
        </w:rPr>
        <w:t>o-ordination of all stages in relation to approval, risk assessment, placement and management of staff volunteers in line with this policy</w:t>
      </w:r>
    </w:p>
    <w:p w14:paraId="62FEB7E2" w14:textId="6B7ACA82" w:rsidR="00A279FE" w:rsidRDefault="00A279FE" w:rsidP="00A279FE">
      <w:pPr>
        <w:pStyle w:val="Style2"/>
        <w:numPr>
          <w:ilvl w:val="0"/>
          <w:numId w:val="32"/>
        </w:numPr>
        <w:rPr>
          <w:color w:val="auto"/>
        </w:rPr>
      </w:pPr>
      <w:r>
        <w:rPr>
          <w:color w:val="auto"/>
        </w:rPr>
        <w:t>All mandatory training has been completed prior to acceptance for ‘Volunteer’ activity</w:t>
      </w:r>
    </w:p>
    <w:p w14:paraId="03BA5022" w14:textId="0F817C30" w:rsidR="004267D6" w:rsidRDefault="004267D6" w:rsidP="00A279FE">
      <w:pPr>
        <w:pStyle w:val="Style2"/>
        <w:numPr>
          <w:ilvl w:val="0"/>
          <w:numId w:val="32"/>
        </w:numPr>
        <w:rPr>
          <w:color w:val="auto"/>
        </w:rPr>
      </w:pPr>
      <w:r>
        <w:rPr>
          <w:color w:val="auto"/>
        </w:rPr>
        <w:t xml:space="preserve">Assessing if suitable opportunity for staff involvement in line with MSE ICB priorities </w:t>
      </w:r>
      <w:proofErr w:type="gramStart"/>
      <w:r>
        <w:rPr>
          <w:color w:val="auto"/>
        </w:rPr>
        <w:t>taking into account</w:t>
      </w:r>
      <w:proofErr w:type="gramEnd"/>
      <w:r>
        <w:rPr>
          <w:color w:val="auto"/>
        </w:rPr>
        <w:t xml:space="preserve"> the benefits both to the individual and to the MSE ICB</w:t>
      </w:r>
    </w:p>
    <w:p w14:paraId="10C6C7CD" w14:textId="7CE66EE8" w:rsidR="00F40D75" w:rsidRPr="00F40D75" w:rsidRDefault="00F40D75" w:rsidP="00F40D75">
      <w:pPr>
        <w:pStyle w:val="Style1"/>
        <w:rPr>
          <w:b/>
          <w:bCs/>
        </w:rPr>
      </w:pPr>
      <w:r w:rsidRPr="00F40D75">
        <w:rPr>
          <w:b/>
          <w:bCs/>
        </w:rPr>
        <w:t>All St</w:t>
      </w:r>
      <w:bookmarkEnd w:id="17"/>
      <w:r w:rsidR="00045A4F">
        <w:rPr>
          <w:b/>
          <w:bCs/>
        </w:rPr>
        <w:t>aff</w:t>
      </w:r>
    </w:p>
    <w:p w14:paraId="0D81A1FD" w14:textId="768F8C77" w:rsidR="004267D6" w:rsidRDefault="004267D6" w:rsidP="00D02C69">
      <w:pPr>
        <w:pStyle w:val="Style2"/>
        <w:numPr>
          <w:ilvl w:val="0"/>
          <w:numId w:val="0"/>
        </w:numPr>
        <w:ind w:left="1134"/>
      </w:pPr>
      <w:r w:rsidRPr="00C30B57">
        <w:t xml:space="preserve">Those within the scope of this policy have the following responsibilities: </w:t>
      </w:r>
    </w:p>
    <w:p w14:paraId="5B40C409" w14:textId="6C98084C" w:rsidR="004267D6" w:rsidRDefault="004267D6" w:rsidP="004267D6">
      <w:pPr>
        <w:pStyle w:val="Style2"/>
        <w:numPr>
          <w:ilvl w:val="0"/>
          <w:numId w:val="33"/>
        </w:numPr>
      </w:pPr>
      <w:r>
        <w:t>To be familiar with the volunteer policy a</w:t>
      </w:r>
      <w:r w:rsidR="00D36888">
        <w:t xml:space="preserve">nd comply with the advice and guidance </w:t>
      </w:r>
    </w:p>
    <w:p w14:paraId="501C9E7D" w14:textId="27C24C17" w:rsidR="00610643" w:rsidRDefault="00610643" w:rsidP="004267D6">
      <w:pPr>
        <w:pStyle w:val="Style2"/>
        <w:numPr>
          <w:ilvl w:val="0"/>
          <w:numId w:val="33"/>
        </w:numPr>
      </w:pPr>
      <w:r>
        <w:t>Bring to the attention any concerns they might have regarding their own health and safety or disclose any conflict of interest they may have in connection with their volunteer placement</w:t>
      </w:r>
    </w:p>
    <w:p w14:paraId="6B7CF3B0" w14:textId="11CE8B8D" w:rsidR="00BF554B" w:rsidRDefault="00BF554B" w:rsidP="004267D6">
      <w:pPr>
        <w:pStyle w:val="Style2"/>
        <w:numPr>
          <w:ilvl w:val="0"/>
          <w:numId w:val="33"/>
        </w:numPr>
      </w:pPr>
      <w:r>
        <w:t xml:space="preserve">To complete </w:t>
      </w:r>
      <w:r w:rsidR="00553BF7">
        <w:t>S</w:t>
      </w:r>
      <w:r>
        <w:t xml:space="preserve">taff </w:t>
      </w:r>
      <w:r w:rsidR="00553BF7">
        <w:t>Volunteer Placement Evaluation Form (see Appendix B)</w:t>
      </w:r>
    </w:p>
    <w:p w14:paraId="6EE4DE57" w14:textId="77777777" w:rsidR="00610643" w:rsidRDefault="00610643" w:rsidP="00610643">
      <w:pPr>
        <w:pStyle w:val="Style2"/>
        <w:numPr>
          <w:ilvl w:val="0"/>
          <w:numId w:val="0"/>
        </w:numPr>
        <w:ind w:left="1854"/>
      </w:pPr>
    </w:p>
    <w:p w14:paraId="51B3DB80" w14:textId="6C98B9E0" w:rsidR="00F40D75" w:rsidRPr="00F40D75" w:rsidRDefault="00F40D75" w:rsidP="00F40D75">
      <w:pPr>
        <w:pStyle w:val="Heading2"/>
      </w:pPr>
      <w:bookmarkStart w:id="18" w:name="_Toc95149182"/>
      <w:bookmarkStart w:id="19" w:name="_Toc108099466"/>
      <w:r w:rsidRPr="00F40D75">
        <w:t>Policy Detai</w:t>
      </w:r>
      <w:bookmarkEnd w:id="18"/>
      <w:bookmarkEnd w:id="19"/>
      <w:r w:rsidR="00D36888">
        <w:t>l</w:t>
      </w:r>
    </w:p>
    <w:p w14:paraId="7BF8A1FA" w14:textId="1C329DF5" w:rsidR="00F40D75" w:rsidRDefault="00610643" w:rsidP="00F40D75">
      <w:pPr>
        <w:pStyle w:val="Style1"/>
        <w:rPr>
          <w:b/>
          <w:bCs/>
        </w:rPr>
      </w:pPr>
      <w:r>
        <w:rPr>
          <w:b/>
          <w:bCs/>
        </w:rPr>
        <w:t>Staff</w:t>
      </w:r>
      <w:r w:rsidR="00D36888">
        <w:rPr>
          <w:b/>
          <w:bCs/>
        </w:rPr>
        <w:t xml:space="preserve"> Volunteering</w:t>
      </w:r>
    </w:p>
    <w:p w14:paraId="52E41FE3" w14:textId="30F097DF" w:rsidR="00D36888" w:rsidRPr="00D36888" w:rsidRDefault="00867A67" w:rsidP="00867A67">
      <w:pPr>
        <w:pStyle w:val="Style1"/>
        <w:numPr>
          <w:ilvl w:val="0"/>
          <w:numId w:val="0"/>
        </w:numPr>
        <w:ind w:left="1134" w:hanging="1134"/>
      </w:pPr>
      <w:r>
        <w:t>6.1.1</w:t>
      </w:r>
      <w:r>
        <w:tab/>
      </w:r>
      <w:r w:rsidR="00D50748">
        <w:t>Volunteering can be undertaken as an individual or as part of a team.</w:t>
      </w:r>
      <w:r w:rsidR="00610643">
        <w:t xml:space="preserve">  It is </w:t>
      </w:r>
      <w:r w:rsidR="00610643">
        <w:lastRenderedPageBreak/>
        <w:t xml:space="preserve">anticipated that all volunteers treat all service users, staff and other volunteers with dignity and respect during their placement.  Volunteering opportunities should be undertaken within the </w:t>
      </w:r>
      <w:r w:rsidR="009B657A">
        <w:t>system,</w:t>
      </w:r>
      <w:r w:rsidR="00610643">
        <w:t xml:space="preserve"> and which coincide upon</w:t>
      </w:r>
      <w:r w:rsidR="009B657A">
        <w:t xml:space="preserve"> </w:t>
      </w:r>
      <w:r w:rsidR="00071EE5">
        <w:t>demonstrating</w:t>
      </w:r>
      <w:r w:rsidR="00610643">
        <w:t xml:space="preserve"> our values.</w:t>
      </w:r>
    </w:p>
    <w:p w14:paraId="3E9D88FB" w14:textId="32A54D2A" w:rsidR="00D36888" w:rsidRDefault="00D36888" w:rsidP="00F40D75">
      <w:pPr>
        <w:pStyle w:val="Style1"/>
        <w:rPr>
          <w:b/>
          <w:bCs/>
        </w:rPr>
      </w:pPr>
      <w:r>
        <w:rPr>
          <w:b/>
          <w:bCs/>
        </w:rPr>
        <w:t>Finding a volunteering activity</w:t>
      </w:r>
    </w:p>
    <w:p w14:paraId="561AF4A4" w14:textId="1E77D170" w:rsidR="00071EE5" w:rsidRDefault="00867A67" w:rsidP="00867A67">
      <w:pPr>
        <w:ind w:hanging="1134"/>
        <w:rPr>
          <w:color w:val="auto"/>
        </w:rPr>
      </w:pPr>
      <w:r>
        <w:t>6.2.1</w:t>
      </w:r>
      <w:r>
        <w:tab/>
      </w:r>
      <w:r w:rsidR="006306F9">
        <w:t>All staff wishing to apply for a volunteer opportunity within the local community will be asked to co</w:t>
      </w:r>
      <w:r w:rsidR="00812471">
        <w:t>nsider the</w:t>
      </w:r>
      <w:r w:rsidR="00071EE5">
        <w:t xml:space="preserve"> planned activity</w:t>
      </w:r>
      <w:r w:rsidR="00812471">
        <w:t xml:space="preserve"> </w:t>
      </w:r>
      <w:r w:rsidR="00071EE5">
        <w:t>as a team or individual event organised by the MSE ICB which is advertised on Connect.</w:t>
      </w:r>
    </w:p>
    <w:p w14:paraId="6635C8A7" w14:textId="048627B7" w:rsidR="006306F9" w:rsidRDefault="00867A67" w:rsidP="00867A67">
      <w:pPr>
        <w:ind w:hanging="1134"/>
        <w:rPr>
          <w:b/>
          <w:bCs/>
        </w:rPr>
      </w:pPr>
      <w:r>
        <w:t>6.2.2</w:t>
      </w:r>
      <w:r>
        <w:tab/>
      </w:r>
      <w:r w:rsidR="00071EE5">
        <w:t>Upon identifying the activity this should be discussed with the line manager</w:t>
      </w:r>
      <w:r w:rsidR="006306F9">
        <w:t xml:space="preserve"> for consideration and approval. Consideration of all applications will be made in line with the needs of the service.</w:t>
      </w:r>
    </w:p>
    <w:p w14:paraId="09FA2D30" w14:textId="7FD88D6B" w:rsidR="00D36888" w:rsidRDefault="00D36888" w:rsidP="00F40D75">
      <w:pPr>
        <w:pStyle w:val="Style1"/>
        <w:rPr>
          <w:b/>
          <w:bCs/>
        </w:rPr>
      </w:pPr>
      <w:bookmarkStart w:id="20" w:name="_Hlk187241521"/>
      <w:r>
        <w:rPr>
          <w:b/>
          <w:bCs/>
        </w:rPr>
        <w:t>Time off for volunteering</w:t>
      </w:r>
    </w:p>
    <w:bookmarkEnd w:id="20"/>
    <w:p w14:paraId="47413D6E" w14:textId="762B2A56" w:rsidR="00F94C1C" w:rsidRPr="00F94C1C" w:rsidRDefault="00867A67" w:rsidP="00867A67">
      <w:pPr>
        <w:ind w:hanging="1134"/>
      </w:pPr>
      <w:r>
        <w:t>6.3.1</w:t>
      </w:r>
      <w:r>
        <w:tab/>
      </w:r>
      <w:r w:rsidR="006306F9">
        <w:t>All</w:t>
      </w:r>
      <w:r w:rsidR="00F94C1C">
        <w:t xml:space="preserve"> employees are entitled to up to one paid day volunteering a year, to be agreed in advance with their manager</w:t>
      </w:r>
      <w:r w:rsidR="00071EE5">
        <w:t xml:space="preserve"> and will be recorded on ESR.</w:t>
      </w:r>
    </w:p>
    <w:p w14:paraId="3A576799" w14:textId="601A62B7" w:rsidR="00D36888" w:rsidRDefault="00D36888" w:rsidP="00F40D75">
      <w:pPr>
        <w:pStyle w:val="Style1"/>
        <w:rPr>
          <w:b/>
          <w:bCs/>
        </w:rPr>
      </w:pPr>
      <w:r>
        <w:rPr>
          <w:b/>
          <w:bCs/>
        </w:rPr>
        <w:t>Agreeing volunteering days off</w:t>
      </w:r>
    </w:p>
    <w:p w14:paraId="320CAC1E" w14:textId="47916F24" w:rsidR="00D50748" w:rsidRDefault="00867A67" w:rsidP="00867A67">
      <w:pPr>
        <w:pStyle w:val="Style1"/>
        <w:numPr>
          <w:ilvl w:val="0"/>
          <w:numId w:val="0"/>
        </w:numPr>
        <w:ind w:left="1134" w:hanging="1134"/>
      </w:pPr>
      <w:r>
        <w:t>6.4.1</w:t>
      </w:r>
      <w:r>
        <w:tab/>
      </w:r>
      <w:r w:rsidR="00D50748">
        <w:t>The following principles guide the manager’s approval:</w:t>
      </w:r>
    </w:p>
    <w:p w14:paraId="48A24E5B" w14:textId="2DF051EE" w:rsidR="00D50748" w:rsidRDefault="00D50748" w:rsidP="00D50748">
      <w:pPr>
        <w:pStyle w:val="Style1"/>
        <w:numPr>
          <w:ilvl w:val="0"/>
          <w:numId w:val="34"/>
        </w:numPr>
      </w:pPr>
      <w:r>
        <w:t>Service delivery can continue unaffected (in the same way holiday is planned and managed)</w:t>
      </w:r>
    </w:p>
    <w:p w14:paraId="17913967" w14:textId="0490549D" w:rsidR="00D50748" w:rsidRPr="00D50748" w:rsidRDefault="00D50748" w:rsidP="00D50748">
      <w:pPr>
        <w:pStyle w:val="Style1"/>
        <w:numPr>
          <w:ilvl w:val="0"/>
          <w:numId w:val="34"/>
        </w:numPr>
      </w:pPr>
      <w:r>
        <w:t>The activity does not conflict MSE ICB values</w:t>
      </w:r>
      <w:r w:rsidR="007F2586">
        <w:t xml:space="preserve"> and conflicts of interest.</w:t>
      </w:r>
    </w:p>
    <w:p w14:paraId="72D34DE3" w14:textId="491DA34E" w:rsidR="00D36888" w:rsidRDefault="00D36888" w:rsidP="00F40D75">
      <w:pPr>
        <w:pStyle w:val="Style1"/>
        <w:rPr>
          <w:b/>
          <w:bCs/>
        </w:rPr>
      </w:pPr>
      <w:r>
        <w:rPr>
          <w:b/>
          <w:bCs/>
        </w:rPr>
        <w:t>Expenses</w:t>
      </w:r>
    </w:p>
    <w:p w14:paraId="55EF95A8" w14:textId="112992D7" w:rsidR="007F2586" w:rsidRPr="007F2586" w:rsidRDefault="00867A67" w:rsidP="00867A67">
      <w:pPr>
        <w:pStyle w:val="Style1"/>
        <w:numPr>
          <w:ilvl w:val="0"/>
          <w:numId w:val="0"/>
        </w:numPr>
        <w:ind w:left="1134" w:hanging="1134"/>
      </w:pPr>
      <w:r>
        <w:t>6.5.1</w:t>
      </w:r>
      <w:r>
        <w:tab/>
      </w:r>
      <w:r w:rsidR="007F2586">
        <w:t>Out of pocket expenses are not covered by MSE ICB, although the host organisation may make provision.</w:t>
      </w:r>
    </w:p>
    <w:p w14:paraId="7C9A3E16" w14:textId="5745EAFC" w:rsidR="00D36888" w:rsidRDefault="00D36888" w:rsidP="00F40D75">
      <w:pPr>
        <w:pStyle w:val="Style1"/>
        <w:rPr>
          <w:b/>
          <w:bCs/>
        </w:rPr>
      </w:pPr>
      <w:r>
        <w:rPr>
          <w:b/>
          <w:bCs/>
        </w:rPr>
        <w:t>Health and safety</w:t>
      </w:r>
    </w:p>
    <w:p w14:paraId="13C29CE7" w14:textId="77777777" w:rsidR="00867A67" w:rsidRDefault="006306F9" w:rsidP="006306F9">
      <w:pPr>
        <w:pStyle w:val="Style2"/>
      </w:pPr>
      <w:r>
        <w:t>The</w:t>
      </w:r>
      <w:r w:rsidRPr="003344DE">
        <w:t xml:space="preserve"> </w:t>
      </w:r>
      <w:r>
        <w:t xml:space="preserve">MSE ICB acknowledges that whilst it is allowing its staff to undertake, paid volunteer work/ support, it has a duty of care to its employees under the Health and Safety at Work Act 1974 and Managing Health and Safety at Work Regulations. Managers and staff volunteers should refer to the Health and Safety policy for further guidance. </w:t>
      </w:r>
    </w:p>
    <w:p w14:paraId="19F9B2F2" w14:textId="77777777" w:rsidR="00867A67" w:rsidRDefault="00867A67" w:rsidP="00867A67">
      <w:pPr>
        <w:pStyle w:val="Style2"/>
        <w:numPr>
          <w:ilvl w:val="0"/>
          <w:numId w:val="0"/>
        </w:numPr>
        <w:ind w:left="1134"/>
      </w:pPr>
    </w:p>
    <w:p w14:paraId="1BA1F8A7" w14:textId="1E1FFA1B" w:rsidR="00D36888" w:rsidRPr="00F40D75" w:rsidRDefault="00DD3E8A" w:rsidP="00DD3E8A">
      <w:pPr>
        <w:pStyle w:val="Style2"/>
        <w:numPr>
          <w:ilvl w:val="0"/>
          <w:numId w:val="0"/>
        </w:numPr>
        <w:ind w:left="1134" w:hanging="1134"/>
      </w:pPr>
      <w:r>
        <w:t>6.6.2</w:t>
      </w:r>
      <w:r>
        <w:tab/>
      </w:r>
      <w:r w:rsidR="006306F9">
        <w:t xml:space="preserve">Whilst the MSE ICB may endorse the chosen volunteering activities of staff, they cannot accept responsibility for insuring staff when engaged in activities outside of its premises. </w:t>
      </w:r>
      <w:r w:rsidR="00D36888">
        <w:t xml:space="preserve">Individuals or groups need to satisfy themselves they are not putting themselves at risk.  An appropriate risk assessment should be </w:t>
      </w:r>
      <w:r w:rsidR="006306F9">
        <w:t xml:space="preserve">completed prior to any placement being undertaken. This must be completed by their line manager or competent person who is able to identify control measures required are in place and </w:t>
      </w:r>
      <w:r w:rsidR="006306F9">
        <w:lastRenderedPageBreak/>
        <w:t>adequate. This may include additional training requirements or lone working strategies to mitigate risks identified.</w:t>
      </w:r>
    </w:p>
    <w:p w14:paraId="7BB657A7" w14:textId="77777777" w:rsidR="00F40D75" w:rsidRPr="00F40D75" w:rsidRDefault="00F40D75" w:rsidP="00F40D75">
      <w:pPr>
        <w:pStyle w:val="Heading2"/>
      </w:pPr>
      <w:bookmarkStart w:id="21" w:name="_Toc95149184"/>
      <w:bookmarkStart w:id="22" w:name="_Toc108099467"/>
      <w:r w:rsidRPr="00F40D75">
        <w:t>Monitoring Compliance</w:t>
      </w:r>
      <w:bookmarkEnd w:id="21"/>
      <w:bookmarkEnd w:id="22"/>
    </w:p>
    <w:p w14:paraId="1D4DA518" w14:textId="1AA4038C" w:rsidR="00F40D75" w:rsidRPr="00F40D75" w:rsidRDefault="002E6D29" w:rsidP="00F40D75">
      <w:pPr>
        <w:pStyle w:val="Style1"/>
      </w:pPr>
      <w:r w:rsidRPr="002E6D29">
        <w:rPr>
          <w:rFonts w:ascii="Arial" w:hAnsi="Arial" w:cs="Arial"/>
          <w:color w:val="000000"/>
        </w:rPr>
        <w:t>The HR Team will be responsible for monitoring that this procedure is followed and may be consulted at any stage through the process to offer advice to those involved.</w:t>
      </w:r>
    </w:p>
    <w:p w14:paraId="46C35446" w14:textId="63460F62" w:rsidR="00F40D75" w:rsidRPr="00F40D75" w:rsidRDefault="002E6D29" w:rsidP="00F40D75">
      <w:pPr>
        <w:pStyle w:val="Style1"/>
      </w:pPr>
      <w:r w:rsidRPr="002E6D29">
        <w:rPr>
          <w:rFonts w:ascii="Arial" w:hAnsi="Arial" w:cs="Arial"/>
          <w:color w:val="000000"/>
        </w:rPr>
        <w:t>Monitoring information</w:t>
      </w:r>
      <w:r>
        <w:rPr>
          <w:rFonts w:ascii="Arial" w:hAnsi="Arial" w:cs="Arial"/>
          <w:color w:val="000000"/>
        </w:rPr>
        <w:t xml:space="preserve"> which will consist of participation and feedback</w:t>
      </w:r>
      <w:r w:rsidRPr="002E6D29">
        <w:rPr>
          <w:rFonts w:ascii="Arial" w:hAnsi="Arial" w:cs="Arial"/>
          <w:color w:val="000000"/>
        </w:rPr>
        <w:t xml:space="preserve"> will be published and reported as appropriate</w:t>
      </w:r>
      <w:r w:rsidR="00A637D5">
        <w:rPr>
          <w:rFonts w:ascii="Arial" w:hAnsi="Arial" w:cs="Arial"/>
          <w:color w:val="000000"/>
        </w:rPr>
        <w:t xml:space="preserve"> </w:t>
      </w:r>
      <w:r w:rsidR="00BF554B">
        <w:rPr>
          <w:rFonts w:ascii="Arial" w:hAnsi="Arial" w:cs="Arial"/>
          <w:color w:val="000000"/>
        </w:rPr>
        <w:t>with the evidence gathered by staff feedback evaluation.</w:t>
      </w:r>
    </w:p>
    <w:p w14:paraId="4E84D101" w14:textId="77777777" w:rsidR="00F40D75" w:rsidRPr="00F40D75" w:rsidRDefault="00F40D75" w:rsidP="00F40D75">
      <w:pPr>
        <w:pStyle w:val="Heading2"/>
      </w:pPr>
      <w:bookmarkStart w:id="23" w:name="_Toc95149185"/>
      <w:bookmarkStart w:id="24" w:name="_Toc108099468"/>
      <w:r w:rsidRPr="00F40D75">
        <w:t>Staff Training</w:t>
      </w:r>
      <w:bookmarkEnd w:id="23"/>
      <w:bookmarkEnd w:id="24"/>
    </w:p>
    <w:p w14:paraId="5852E974" w14:textId="09FA9148" w:rsidR="00F40D75" w:rsidRPr="00F40D75" w:rsidRDefault="009B657A" w:rsidP="00F40D75">
      <w:pPr>
        <w:pStyle w:val="Style1"/>
      </w:pPr>
      <w:r>
        <w:t xml:space="preserve">No essential </w:t>
      </w:r>
      <w:r w:rsidR="002E6D29">
        <w:t>learning and development requirements have been identified for any staff groups, to fulfil the requirements stated within this policy.</w:t>
      </w:r>
    </w:p>
    <w:p w14:paraId="7FD2FC06" w14:textId="77777777" w:rsidR="00F40D75" w:rsidRPr="00F40D75" w:rsidRDefault="00F40D75" w:rsidP="00F40D75">
      <w:pPr>
        <w:pStyle w:val="Heading2"/>
      </w:pPr>
      <w:bookmarkStart w:id="25" w:name="_Toc95149186"/>
      <w:bookmarkStart w:id="26" w:name="_Toc108099469"/>
      <w:r w:rsidRPr="00F40D75">
        <w:t xml:space="preserve">Arrangements </w:t>
      </w:r>
      <w:r>
        <w:t>f</w:t>
      </w:r>
      <w:r w:rsidRPr="00F40D75">
        <w:t>or Review</w:t>
      </w:r>
      <w:bookmarkEnd w:id="25"/>
      <w:bookmarkEnd w:id="26"/>
    </w:p>
    <w:p w14:paraId="5C1B802B" w14:textId="6ADED3BC" w:rsidR="00F40D75" w:rsidRPr="00F40D75" w:rsidRDefault="00F40D75" w:rsidP="00DD3E8A">
      <w:pPr>
        <w:pStyle w:val="Style2"/>
        <w:numPr>
          <w:ilvl w:val="1"/>
          <w:numId w:val="35"/>
        </w:numPr>
        <w:ind w:left="1134" w:hanging="1134"/>
      </w:pPr>
      <w:r w:rsidRPr="00F40D75">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2610D38E" w14:textId="665C16F7" w:rsidR="00F40D75" w:rsidRPr="00F40D75" w:rsidRDefault="00F40D75" w:rsidP="00DD3E8A">
      <w:pPr>
        <w:pStyle w:val="Style1"/>
        <w:numPr>
          <w:ilvl w:val="1"/>
          <w:numId w:val="35"/>
        </w:numPr>
        <w:ind w:left="1134" w:hanging="1134"/>
      </w:pPr>
      <w:r w:rsidRPr="00F40D75">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p>
    <w:p w14:paraId="6E90B192" w14:textId="6897A9BC" w:rsidR="00F40D75" w:rsidRPr="00F40D75" w:rsidRDefault="00F40D75" w:rsidP="00D9295B">
      <w:pPr>
        <w:pStyle w:val="Heading2"/>
      </w:pPr>
      <w:bookmarkStart w:id="27" w:name="_Toc95149187"/>
      <w:bookmarkStart w:id="28" w:name="_Toc108099470"/>
      <w:r w:rsidRPr="00F40D75">
        <w:t xml:space="preserve">Associated Policies, Guidance </w:t>
      </w:r>
      <w:r>
        <w:t>a</w:t>
      </w:r>
      <w:r w:rsidRPr="00F40D75">
        <w:t>nd Documents</w:t>
      </w:r>
      <w:bookmarkEnd w:id="27"/>
      <w:bookmarkEnd w:id="28"/>
    </w:p>
    <w:p w14:paraId="51E93AE1" w14:textId="77777777" w:rsidR="00F40D75" w:rsidRDefault="00F40D75" w:rsidP="00F40D75">
      <w:pPr>
        <w:widowControl w:val="0"/>
        <w:spacing w:before="100" w:beforeAutospacing="1" w:after="100" w:afterAutospacing="1"/>
        <w:ind w:left="414" w:firstLine="720"/>
        <w:outlineLvl w:val="3"/>
        <w:rPr>
          <w:rFonts w:asciiTheme="majorHAnsi" w:eastAsiaTheme="majorEastAsia" w:hAnsiTheme="majorHAnsi" w:cstheme="majorBidi"/>
          <w:b/>
          <w:iCs/>
        </w:rPr>
      </w:pPr>
      <w:r w:rsidRPr="00F40D75">
        <w:rPr>
          <w:rFonts w:asciiTheme="majorHAnsi" w:eastAsiaTheme="majorEastAsia" w:hAnsiTheme="majorHAnsi" w:cstheme="majorBidi"/>
          <w:b/>
          <w:iCs/>
        </w:rPr>
        <w:t>Associated Policies</w:t>
      </w:r>
    </w:p>
    <w:p w14:paraId="27B713B4" w14:textId="0B66A2C9" w:rsidR="007F2586" w:rsidRPr="00D9295B" w:rsidRDefault="007F2586" w:rsidP="007F2586">
      <w:pPr>
        <w:pStyle w:val="ListParagraph"/>
        <w:widowControl w:val="0"/>
        <w:numPr>
          <w:ilvl w:val="0"/>
          <w:numId w:val="24"/>
        </w:numPr>
        <w:spacing w:before="100" w:beforeAutospacing="1" w:after="100" w:afterAutospacing="1"/>
        <w:outlineLvl w:val="3"/>
        <w:rPr>
          <w:rFonts w:asciiTheme="majorHAnsi" w:eastAsiaTheme="majorEastAsia" w:hAnsiTheme="majorHAnsi" w:cstheme="majorBidi"/>
          <w:bCs/>
          <w:iCs/>
        </w:rPr>
      </w:pPr>
      <w:r w:rsidRPr="00D9295B">
        <w:rPr>
          <w:rFonts w:asciiTheme="majorHAnsi" w:eastAsiaTheme="majorEastAsia" w:hAnsiTheme="majorHAnsi" w:cstheme="majorBidi"/>
          <w:bCs/>
          <w:iCs/>
        </w:rPr>
        <w:t>018 Conflict of Interest Policy</w:t>
      </w:r>
    </w:p>
    <w:p w14:paraId="5460C2F4" w14:textId="7A0D1275" w:rsidR="00AA59DF" w:rsidRPr="00D9295B" w:rsidRDefault="00AA59DF" w:rsidP="007F2586">
      <w:pPr>
        <w:pStyle w:val="ListParagraph"/>
        <w:widowControl w:val="0"/>
        <w:numPr>
          <w:ilvl w:val="0"/>
          <w:numId w:val="24"/>
        </w:numPr>
        <w:spacing w:before="100" w:beforeAutospacing="1" w:after="100" w:afterAutospacing="1"/>
        <w:outlineLvl w:val="3"/>
        <w:rPr>
          <w:rFonts w:asciiTheme="majorHAnsi" w:eastAsiaTheme="majorEastAsia" w:hAnsiTheme="majorHAnsi" w:cstheme="majorBidi"/>
          <w:bCs/>
          <w:iCs/>
        </w:rPr>
      </w:pPr>
      <w:r w:rsidRPr="00D9295B">
        <w:rPr>
          <w:rFonts w:asciiTheme="majorHAnsi" w:eastAsiaTheme="majorEastAsia" w:hAnsiTheme="majorHAnsi" w:cstheme="majorBidi"/>
          <w:bCs/>
          <w:iCs/>
        </w:rPr>
        <w:t>020 Lone Worker Policy</w:t>
      </w:r>
    </w:p>
    <w:p w14:paraId="29F19D09" w14:textId="77777777" w:rsidR="00F40D75" w:rsidRPr="00F40D75" w:rsidRDefault="00F40D75" w:rsidP="00D9295B">
      <w:pPr>
        <w:pStyle w:val="Heading2"/>
      </w:pPr>
      <w:bookmarkStart w:id="29" w:name="_Toc95149188"/>
      <w:bookmarkStart w:id="30" w:name="_Toc108099471"/>
      <w:r w:rsidRPr="00F40D75">
        <w:t>References</w:t>
      </w:r>
      <w:bookmarkEnd w:id="29"/>
      <w:bookmarkEnd w:id="30"/>
    </w:p>
    <w:p w14:paraId="352227BB" w14:textId="5F7047A9" w:rsidR="00F40D75" w:rsidRPr="001F64C6" w:rsidRDefault="00805AD5" w:rsidP="00D9295B">
      <w:pPr>
        <w:pStyle w:val="ListParagraph"/>
        <w:numPr>
          <w:ilvl w:val="1"/>
          <w:numId w:val="25"/>
        </w:numPr>
        <w:ind w:left="1701" w:hanging="283"/>
      </w:pPr>
      <w:r>
        <w:t>Health and Safety at Work 1974</w:t>
      </w:r>
    </w:p>
    <w:p w14:paraId="7A5AF304" w14:textId="77777777" w:rsidR="00F40D75" w:rsidRPr="00F40D75" w:rsidRDefault="00F40D75" w:rsidP="00D9295B">
      <w:pPr>
        <w:pStyle w:val="Heading2"/>
      </w:pPr>
      <w:bookmarkStart w:id="31" w:name="_Toc95149189"/>
      <w:bookmarkStart w:id="32" w:name="_Toc108099472"/>
      <w:r w:rsidRPr="00F40D75">
        <w:lastRenderedPageBreak/>
        <w:t>Equality Impact Assessment</w:t>
      </w:r>
      <w:bookmarkEnd w:id="31"/>
      <w:bookmarkEnd w:id="32"/>
    </w:p>
    <w:p w14:paraId="0E29E89A" w14:textId="2E26BAC4" w:rsidR="00F40D75" w:rsidRPr="00D9295B" w:rsidRDefault="00805AD5" w:rsidP="00D9295B">
      <w:pPr>
        <w:pStyle w:val="Heading3"/>
        <w:rPr>
          <w:b w:val="0"/>
          <w:bCs/>
        </w:rPr>
      </w:pPr>
      <w:r w:rsidRPr="00D9295B">
        <w:rPr>
          <w:b w:val="0"/>
          <w:bCs/>
        </w:rPr>
        <w:t>T</w:t>
      </w:r>
      <w:r w:rsidR="00F40D75" w:rsidRPr="00D9295B">
        <w:rPr>
          <w:b w:val="0"/>
          <w:bCs/>
        </w:rPr>
        <w:t xml:space="preserve">he EIA has identified no equality issues with this policy.  </w:t>
      </w:r>
    </w:p>
    <w:p w14:paraId="78CD1111" w14:textId="77777777" w:rsidR="00F40D75" w:rsidRPr="00D9295B" w:rsidRDefault="00F40D75" w:rsidP="00D9295B">
      <w:pPr>
        <w:pStyle w:val="Heading3"/>
        <w:rPr>
          <w:b w:val="0"/>
          <w:bCs/>
        </w:rPr>
      </w:pPr>
      <w:r w:rsidRPr="00D9295B">
        <w:rPr>
          <w:b w:val="0"/>
          <w:bCs/>
        </w:rPr>
        <w:t>The EIA has been included as Appendix A.</w:t>
      </w:r>
    </w:p>
    <w:p w14:paraId="2AD97E44" w14:textId="7CE4E153" w:rsidR="00F40D75" w:rsidRPr="00F40D75" w:rsidRDefault="00F40D75" w:rsidP="00CF0B53">
      <w:pPr>
        <w:spacing w:before="0" w:after="0"/>
        <w:ind w:left="0"/>
        <w:rPr>
          <w:rFonts w:asciiTheme="majorHAnsi" w:eastAsiaTheme="majorEastAsia" w:hAnsiTheme="majorHAnsi" w:cstheme="majorBidi"/>
          <w:b/>
          <w:color w:val="005EB8" w:themeColor="accent2"/>
          <w:sz w:val="32"/>
          <w:szCs w:val="26"/>
        </w:rPr>
      </w:pPr>
      <w:r w:rsidRPr="00D9295B">
        <w:rPr>
          <w:bCs/>
        </w:rPr>
        <w:br w:type="page"/>
      </w:r>
      <w:bookmarkStart w:id="33" w:name="_Toc95149190"/>
      <w:bookmarkStart w:id="34" w:name="_Hlk187664446"/>
      <w:r w:rsidRPr="00F40D75">
        <w:rPr>
          <w:rFonts w:asciiTheme="majorHAnsi" w:eastAsiaTheme="majorEastAsia" w:hAnsiTheme="majorHAnsi" w:cstheme="majorBidi"/>
          <w:b/>
          <w:color w:val="005EB8" w:themeColor="accent2"/>
          <w:sz w:val="32"/>
          <w:szCs w:val="26"/>
        </w:rPr>
        <w:lastRenderedPageBreak/>
        <w:t>Appendix A - Equality Impact Assessment</w:t>
      </w:r>
      <w:bookmarkEnd w:id="33"/>
    </w:p>
    <w:bookmarkEnd w:id="34"/>
    <w:p w14:paraId="74CDCD3E" w14:textId="77777777" w:rsidR="00F40D75" w:rsidRPr="00F40D75" w:rsidRDefault="00F40D75" w:rsidP="00F40D75">
      <w:pPr>
        <w:keepNext/>
        <w:keepLines/>
        <w:spacing w:before="240"/>
        <w:ind w:left="0"/>
        <w:outlineLvl w:val="0"/>
        <w:rPr>
          <w:rFonts w:asciiTheme="majorHAnsi" w:eastAsia="Times New Roman" w:hAnsiTheme="majorHAnsi" w:cstheme="majorBidi"/>
          <w:b/>
        </w:rPr>
      </w:pPr>
      <w:r w:rsidRPr="00F40D75">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F40D75" w:rsidRPr="00F40D75" w14:paraId="438B3A36" w14:textId="77777777" w:rsidTr="001F64C6">
        <w:trPr>
          <w:trHeight w:val="743"/>
        </w:trPr>
        <w:tc>
          <w:tcPr>
            <w:tcW w:w="2966" w:type="pct"/>
          </w:tcPr>
          <w:p w14:paraId="1647BBDC" w14:textId="77777777" w:rsidR="00F40D75" w:rsidRPr="00F40D75" w:rsidRDefault="00F40D75" w:rsidP="00F40D75">
            <w:pPr>
              <w:spacing w:before="0" w:after="0"/>
              <w:ind w:left="0"/>
              <w:rPr>
                <w:rFonts w:ascii="Arial" w:eastAsia="Times New Roman" w:hAnsi="Arial" w:cs="Arial"/>
                <w:b/>
                <w:bCs/>
                <w:color w:val="auto"/>
              </w:rPr>
            </w:pPr>
            <w:r w:rsidRPr="00F40D75">
              <w:rPr>
                <w:rFonts w:ascii="Arial" w:eastAsia="Times New Roman" w:hAnsi="Arial" w:cs="Arial"/>
                <w:b/>
                <w:bCs/>
                <w:color w:val="auto"/>
              </w:rPr>
              <w:t>Name of policy</w:t>
            </w:r>
            <w:r w:rsidR="001F64C6">
              <w:rPr>
                <w:rFonts w:ascii="Arial" w:eastAsia="Times New Roman" w:hAnsi="Arial" w:cs="Arial"/>
                <w:b/>
                <w:bCs/>
                <w:color w:val="auto"/>
              </w:rPr>
              <w:t xml:space="preserve"> and version number:</w:t>
            </w:r>
          </w:p>
          <w:p w14:paraId="6E297C74" w14:textId="77777777" w:rsidR="00F40D75" w:rsidRDefault="00805AD5" w:rsidP="00F40D75">
            <w:pPr>
              <w:spacing w:before="0" w:after="0"/>
              <w:ind w:left="0"/>
              <w:rPr>
                <w:rFonts w:ascii="Arial" w:eastAsia="Times New Roman" w:hAnsi="Arial" w:cs="Arial"/>
                <w:bCs/>
                <w:color w:val="auto"/>
              </w:rPr>
            </w:pPr>
            <w:r>
              <w:rPr>
                <w:rFonts w:ascii="Arial" w:eastAsia="Times New Roman" w:hAnsi="Arial" w:cs="Arial"/>
                <w:bCs/>
                <w:color w:val="auto"/>
              </w:rPr>
              <w:t>Staff Volunteering</w:t>
            </w:r>
          </w:p>
          <w:p w14:paraId="58FEB5F8" w14:textId="7F676946" w:rsidR="00805AD5" w:rsidRPr="00F40D75" w:rsidRDefault="00805AD5" w:rsidP="00F40D75">
            <w:pPr>
              <w:spacing w:before="0" w:after="0"/>
              <w:ind w:left="0"/>
              <w:rPr>
                <w:rFonts w:ascii="Arial" w:eastAsia="Times New Roman" w:hAnsi="Arial" w:cs="Arial"/>
                <w:bCs/>
                <w:color w:val="auto"/>
              </w:rPr>
            </w:pPr>
            <w:r>
              <w:rPr>
                <w:rFonts w:ascii="Arial" w:eastAsia="Times New Roman" w:hAnsi="Arial" w:cs="Arial"/>
                <w:bCs/>
                <w:color w:val="auto"/>
              </w:rPr>
              <w:t>1.0</w:t>
            </w:r>
          </w:p>
        </w:tc>
        <w:tc>
          <w:tcPr>
            <w:tcW w:w="2034" w:type="pct"/>
          </w:tcPr>
          <w:p w14:paraId="3E97DD23" w14:textId="77777777"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
                <w:bCs/>
                <w:color w:val="auto"/>
              </w:rPr>
              <w:t>Directorate/Service</w:t>
            </w:r>
            <w:r w:rsidRPr="00F40D75">
              <w:rPr>
                <w:rFonts w:ascii="Arial" w:eastAsia="Times New Roman" w:hAnsi="Arial" w:cs="Arial"/>
                <w:bCs/>
                <w:color w:val="auto"/>
              </w:rPr>
              <w:t xml:space="preserve">: </w:t>
            </w:r>
          </w:p>
          <w:p w14:paraId="630B4CB9" w14:textId="2E5E9202" w:rsidR="00F40D75" w:rsidRPr="00F40D75" w:rsidRDefault="00805AD5" w:rsidP="00F40D75">
            <w:pPr>
              <w:spacing w:before="0" w:after="0"/>
              <w:ind w:left="0"/>
              <w:rPr>
                <w:rFonts w:ascii="Arial" w:eastAsia="Times New Roman" w:hAnsi="Arial" w:cs="Arial"/>
                <w:bCs/>
                <w:color w:val="auto"/>
              </w:rPr>
            </w:pPr>
            <w:r>
              <w:rPr>
                <w:rFonts w:ascii="Arial" w:eastAsia="Times New Roman" w:hAnsi="Arial" w:cs="Arial"/>
                <w:bCs/>
                <w:color w:val="auto"/>
              </w:rPr>
              <w:t>People Directorate</w:t>
            </w:r>
          </w:p>
        </w:tc>
      </w:tr>
      <w:tr w:rsidR="00F40D75" w:rsidRPr="00F40D75" w14:paraId="4570442C" w14:textId="77777777" w:rsidTr="001F64C6">
        <w:trPr>
          <w:trHeight w:val="697"/>
        </w:trPr>
        <w:tc>
          <w:tcPr>
            <w:tcW w:w="2966" w:type="pct"/>
          </w:tcPr>
          <w:p w14:paraId="4F44FDC3" w14:textId="77777777" w:rsidR="00F40D75" w:rsidRPr="00F40D75" w:rsidRDefault="00F40D75" w:rsidP="00F40D75">
            <w:pPr>
              <w:spacing w:before="0" w:after="0"/>
              <w:ind w:left="0"/>
              <w:rPr>
                <w:rFonts w:ascii="Arial" w:eastAsia="Times New Roman" w:hAnsi="Arial" w:cs="Arial"/>
                <w:b/>
                <w:bCs/>
                <w:color w:val="auto"/>
              </w:rPr>
            </w:pPr>
            <w:r w:rsidRPr="00F40D75">
              <w:rPr>
                <w:rFonts w:ascii="Arial" w:eastAsia="Times New Roman" w:hAnsi="Arial" w:cs="Arial"/>
                <w:b/>
                <w:bCs/>
                <w:color w:val="auto"/>
              </w:rPr>
              <w:t xml:space="preserve">Assessor’s Name and Job Title: </w:t>
            </w:r>
          </w:p>
          <w:p w14:paraId="24C7FB02" w14:textId="02DCDD92" w:rsidR="00F40D75" w:rsidRPr="00F40D75" w:rsidRDefault="00805AD5" w:rsidP="00F40D75">
            <w:pPr>
              <w:spacing w:before="0" w:after="0"/>
              <w:ind w:left="0"/>
              <w:rPr>
                <w:rFonts w:ascii="Arial" w:eastAsia="Times New Roman" w:hAnsi="Arial" w:cs="Arial"/>
                <w:bCs/>
                <w:color w:val="auto"/>
              </w:rPr>
            </w:pPr>
            <w:r>
              <w:rPr>
                <w:rFonts w:ascii="Arial" w:eastAsia="Times New Roman" w:hAnsi="Arial" w:cs="Arial"/>
                <w:bCs/>
                <w:color w:val="auto"/>
              </w:rPr>
              <w:t xml:space="preserve">Julia </w:t>
            </w:r>
            <w:proofErr w:type="spellStart"/>
            <w:r>
              <w:rPr>
                <w:rFonts w:ascii="Arial" w:eastAsia="Times New Roman" w:hAnsi="Arial" w:cs="Arial"/>
                <w:bCs/>
                <w:color w:val="auto"/>
              </w:rPr>
              <w:t>Atigla</w:t>
            </w:r>
            <w:proofErr w:type="spellEnd"/>
            <w:r>
              <w:rPr>
                <w:rFonts w:ascii="Arial" w:eastAsia="Times New Roman" w:hAnsi="Arial" w:cs="Arial"/>
                <w:bCs/>
                <w:color w:val="auto"/>
              </w:rPr>
              <w:t>, HR Business Partner</w:t>
            </w:r>
          </w:p>
        </w:tc>
        <w:tc>
          <w:tcPr>
            <w:tcW w:w="2034" w:type="pct"/>
          </w:tcPr>
          <w:p w14:paraId="26F5350C" w14:textId="64F27463"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
                <w:bCs/>
                <w:color w:val="auto"/>
              </w:rPr>
              <w:t>Date:</w:t>
            </w:r>
            <w:r w:rsidRPr="00F40D75">
              <w:rPr>
                <w:rFonts w:ascii="Arial" w:eastAsia="Times New Roman" w:hAnsi="Arial" w:cs="Arial"/>
                <w:bCs/>
                <w:color w:val="auto"/>
              </w:rPr>
              <w:t xml:space="preserve"> </w:t>
            </w:r>
            <w:r w:rsidR="00805AD5">
              <w:rPr>
                <w:rFonts w:ascii="Arial" w:eastAsia="Times New Roman" w:hAnsi="Arial" w:cs="Arial"/>
                <w:bCs/>
                <w:color w:val="auto"/>
              </w:rPr>
              <w:t xml:space="preserve"> 13</w:t>
            </w:r>
            <w:r w:rsidR="00805AD5" w:rsidRPr="00805AD5">
              <w:rPr>
                <w:rFonts w:ascii="Arial" w:eastAsia="Times New Roman" w:hAnsi="Arial" w:cs="Arial"/>
                <w:bCs/>
                <w:color w:val="auto"/>
                <w:vertAlign w:val="superscript"/>
              </w:rPr>
              <w:t>th</w:t>
            </w:r>
            <w:r w:rsidR="00805AD5">
              <w:rPr>
                <w:rFonts w:ascii="Arial" w:eastAsia="Times New Roman" w:hAnsi="Arial" w:cs="Arial"/>
                <w:bCs/>
                <w:color w:val="auto"/>
              </w:rPr>
              <w:t xml:space="preserve"> January 2025</w:t>
            </w:r>
          </w:p>
          <w:p w14:paraId="2800E57A" w14:textId="77777777" w:rsidR="00F40D75" w:rsidRPr="00F40D75" w:rsidRDefault="00F40D75" w:rsidP="00F40D75">
            <w:pPr>
              <w:spacing w:before="0" w:after="0"/>
              <w:ind w:left="0"/>
              <w:rPr>
                <w:rFonts w:ascii="Arial" w:eastAsia="Times New Roman" w:hAnsi="Arial" w:cs="Arial"/>
                <w:bCs/>
                <w:color w:val="auto"/>
              </w:rPr>
            </w:pPr>
          </w:p>
        </w:tc>
      </w:tr>
    </w:tbl>
    <w:p w14:paraId="7EF4376E" w14:textId="77777777" w:rsidR="00F40D75" w:rsidRPr="00F40D75" w:rsidRDefault="00F40D75" w:rsidP="00F40D75">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F40D75" w:rsidRPr="00F40D75" w14:paraId="55833AEC" w14:textId="77777777" w:rsidTr="00DB1144">
        <w:tc>
          <w:tcPr>
            <w:tcW w:w="5000" w:type="pct"/>
            <w:vAlign w:val="center"/>
          </w:tcPr>
          <w:p w14:paraId="79FF62EE" w14:textId="77777777" w:rsidR="00F40D75" w:rsidRPr="00F40D75" w:rsidRDefault="00F40D75" w:rsidP="00F40D75">
            <w:pPr>
              <w:spacing w:before="0" w:after="0"/>
              <w:ind w:left="0"/>
              <w:rPr>
                <w:rFonts w:ascii="Arial" w:eastAsia="Times New Roman" w:hAnsi="Arial" w:cs="Arial"/>
                <w:b/>
                <w:bCs/>
                <w:color w:val="000000"/>
              </w:rPr>
            </w:pPr>
            <w:r w:rsidRPr="00F40D75">
              <w:rPr>
                <w:rFonts w:ascii="Arial" w:eastAsia="Times New Roman" w:hAnsi="Arial" w:cs="Arial"/>
                <w:b/>
                <w:bCs/>
                <w:color w:val="000000"/>
              </w:rPr>
              <w:t>OUTCOMES</w:t>
            </w:r>
          </w:p>
        </w:tc>
      </w:tr>
      <w:tr w:rsidR="00F40D75" w:rsidRPr="00F40D75" w14:paraId="70AE126F" w14:textId="77777777" w:rsidTr="00DB1144">
        <w:tc>
          <w:tcPr>
            <w:tcW w:w="5000" w:type="pct"/>
          </w:tcPr>
          <w:p w14:paraId="26785052" w14:textId="77777777" w:rsidR="00F40D75" w:rsidRPr="00F40D75" w:rsidRDefault="00F40D75" w:rsidP="00F40D75">
            <w:pPr>
              <w:spacing w:before="0" w:after="0"/>
              <w:ind w:left="0"/>
              <w:rPr>
                <w:rFonts w:ascii="Arial" w:eastAsia="Times New Roman" w:hAnsi="Arial" w:cs="Arial"/>
                <w:bCs/>
                <w:i/>
                <w:iCs/>
                <w:color w:val="auto"/>
              </w:rPr>
            </w:pPr>
            <w:r w:rsidRPr="00F40D75">
              <w:rPr>
                <w:rFonts w:ascii="Arial" w:eastAsia="Times New Roman" w:hAnsi="Arial" w:cs="Arial"/>
                <w:bCs/>
                <w:i/>
                <w:iCs/>
                <w:color w:val="auto"/>
              </w:rPr>
              <w:t xml:space="preserve">Briefly describe the aim of the policy and state the intended outcomes for staff </w:t>
            </w:r>
          </w:p>
        </w:tc>
      </w:tr>
      <w:tr w:rsidR="00F40D75" w:rsidRPr="00F40D75" w14:paraId="40FEB5CC" w14:textId="77777777" w:rsidTr="00DB1144">
        <w:trPr>
          <w:trHeight w:val="1987"/>
        </w:trPr>
        <w:tc>
          <w:tcPr>
            <w:tcW w:w="5000" w:type="pct"/>
          </w:tcPr>
          <w:p w14:paraId="61061273" w14:textId="5C3A3750" w:rsidR="00F40D75" w:rsidRPr="00165811" w:rsidRDefault="00165811" w:rsidP="00165811">
            <w:pPr>
              <w:pStyle w:val="NormalWeb"/>
              <w:rPr>
                <w:rFonts w:asciiTheme="minorHAnsi" w:hAnsiTheme="minorHAnsi" w:cstheme="minorHAnsi"/>
                <w:color w:val="000000"/>
              </w:rPr>
            </w:pPr>
            <w:r w:rsidRPr="00165811">
              <w:rPr>
                <w:rFonts w:asciiTheme="minorHAnsi" w:hAnsiTheme="minorHAnsi" w:cstheme="minorHAnsi"/>
                <w:color w:val="000000"/>
              </w:rPr>
              <w:t xml:space="preserve">The ICB aims to encourage all its employees to </w:t>
            </w:r>
            <w:r>
              <w:rPr>
                <w:rFonts w:asciiTheme="minorHAnsi" w:hAnsiTheme="minorHAnsi" w:cstheme="minorHAnsi"/>
                <w:color w:val="000000"/>
              </w:rPr>
              <w:t>participate in a structured activity for volunteering</w:t>
            </w:r>
            <w:r w:rsidRPr="00165811">
              <w:rPr>
                <w:rFonts w:asciiTheme="minorHAnsi" w:hAnsiTheme="minorHAnsi" w:cstheme="minorHAnsi"/>
                <w:color w:val="000000"/>
              </w:rPr>
              <w:t>. This policy outlines the procedures which will</w:t>
            </w:r>
            <w:r>
              <w:rPr>
                <w:rFonts w:asciiTheme="minorHAnsi" w:hAnsiTheme="minorHAnsi" w:cstheme="minorHAnsi"/>
                <w:color w:val="000000"/>
              </w:rPr>
              <w:t xml:space="preserve"> </w:t>
            </w:r>
            <w:r w:rsidRPr="00165811">
              <w:rPr>
                <w:rFonts w:asciiTheme="minorHAnsi" w:hAnsiTheme="minorHAnsi" w:cstheme="minorHAnsi"/>
                <w:color w:val="000000"/>
              </w:rPr>
              <w:t xml:space="preserve">apply in the case of </w:t>
            </w:r>
            <w:r>
              <w:rPr>
                <w:rFonts w:asciiTheme="minorHAnsi" w:hAnsiTheme="minorHAnsi" w:cstheme="minorHAnsi"/>
                <w:color w:val="000000"/>
              </w:rPr>
              <w:t>finding an activity, agreeing time off and considering any appropriate risk assessments.</w:t>
            </w:r>
          </w:p>
        </w:tc>
      </w:tr>
      <w:tr w:rsidR="00F40D75" w:rsidRPr="00F40D75" w14:paraId="07E3F592" w14:textId="77777777" w:rsidTr="00DB1144">
        <w:tc>
          <w:tcPr>
            <w:tcW w:w="5000" w:type="pct"/>
            <w:vAlign w:val="center"/>
          </w:tcPr>
          <w:p w14:paraId="06911BCB" w14:textId="77777777" w:rsidR="00F40D75" w:rsidRPr="00F40D75" w:rsidRDefault="00F40D75" w:rsidP="00F40D75">
            <w:pPr>
              <w:spacing w:before="0" w:after="0"/>
              <w:ind w:left="0"/>
              <w:rPr>
                <w:rFonts w:ascii="Arial" w:eastAsia="Times New Roman" w:hAnsi="Arial" w:cs="Arial"/>
                <w:b/>
                <w:color w:val="auto"/>
              </w:rPr>
            </w:pPr>
            <w:r w:rsidRPr="00F40D75">
              <w:rPr>
                <w:rFonts w:ascii="Arial" w:eastAsia="Times New Roman" w:hAnsi="Arial" w:cs="Arial"/>
                <w:b/>
                <w:color w:val="auto"/>
              </w:rPr>
              <w:t>EVIDENCE</w:t>
            </w:r>
          </w:p>
        </w:tc>
      </w:tr>
      <w:tr w:rsidR="00F40D75" w:rsidRPr="00F40D75" w14:paraId="5F2635E9" w14:textId="77777777" w:rsidTr="00DB1144">
        <w:tc>
          <w:tcPr>
            <w:tcW w:w="5000" w:type="pct"/>
          </w:tcPr>
          <w:p w14:paraId="4F5085B4" w14:textId="77777777" w:rsidR="00F40D75" w:rsidRPr="00F40D75" w:rsidRDefault="00F40D75" w:rsidP="00F40D75">
            <w:pPr>
              <w:spacing w:before="0" w:after="0"/>
              <w:ind w:left="0"/>
              <w:rPr>
                <w:rFonts w:ascii="Arial" w:eastAsia="Times New Roman" w:hAnsi="Arial" w:cs="Arial"/>
                <w:b/>
                <w:i/>
                <w:iCs/>
                <w:color w:val="auto"/>
              </w:rPr>
            </w:pPr>
            <w:r w:rsidRPr="00F40D75">
              <w:rPr>
                <w:rFonts w:ascii="Arial" w:eastAsia="Times New Roman" w:hAnsi="Arial" w:cs="Arial"/>
                <w:bCs/>
                <w:i/>
                <w:iCs/>
                <w:color w:val="auto"/>
              </w:rPr>
              <w:t>What data / information have you used to assess how this policy might impact on protected groups?</w:t>
            </w:r>
          </w:p>
        </w:tc>
      </w:tr>
      <w:tr w:rsidR="00F40D75" w:rsidRPr="00F40D75" w14:paraId="0B752C66" w14:textId="77777777" w:rsidTr="00DB1144">
        <w:trPr>
          <w:trHeight w:val="778"/>
        </w:trPr>
        <w:tc>
          <w:tcPr>
            <w:tcW w:w="5000" w:type="pct"/>
          </w:tcPr>
          <w:p w14:paraId="6AE927EF" w14:textId="0C4CDF43" w:rsidR="001F1185" w:rsidRPr="001F1185" w:rsidRDefault="001F1185" w:rsidP="001F1185">
            <w:pPr>
              <w:pStyle w:val="NormalWeb"/>
              <w:rPr>
                <w:rFonts w:asciiTheme="minorHAnsi" w:hAnsiTheme="minorHAnsi" w:cstheme="minorHAnsi"/>
                <w:color w:val="000000"/>
              </w:rPr>
            </w:pPr>
            <w:r w:rsidRPr="001F1185">
              <w:rPr>
                <w:rFonts w:asciiTheme="minorHAnsi" w:hAnsiTheme="minorHAnsi" w:cstheme="minorHAnsi"/>
                <w:color w:val="000000"/>
              </w:rPr>
              <w:t>The ICB monitors the composition of its workforce under the nine protected</w:t>
            </w:r>
            <w:r>
              <w:rPr>
                <w:rFonts w:asciiTheme="minorHAnsi" w:hAnsiTheme="minorHAnsi" w:cstheme="minorHAnsi"/>
                <w:color w:val="000000"/>
              </w:rPr>
              <w:t xml:space="preserve"> </w:t>
            </w:r>
            <w:r w:rsidRPr="001F1185">
              <w:rPr>
                <w:rFonts w:asciiTheme="minorHAnsi" w:hAnsiTheme="minorHAnsi" w:cstheme="minorHAnsi"/>
                <w:color w:val="000000"/>
              </w:rPr>
              <w:t>equality characteristics and reports on this annually. This information helps the</w:t>
            </w:r>
            <w:r>
              <w:rPr>
                <w:rFonts w:asciiTheme="minorHAnsi" w:hAnsiTheme="minorHAnsi" w:cstheme="minorHAnsi"/>
                <w:color w:val="000000"/>
              </w:rPr>
              <w:t xml:space="preserve"> </w:t>
            </w:r>
            <w:r w:rsidRPr="001F1185">
              <w:rPr>
                <w:rFonts w:asciiTheme="minorHAnsi" w:hAnsiTheme="minorHAnsi" w:cstheme="minorHAnsi"/>
                <w:color w:val="000000"/>
              </w:rPr>
              <w:t>ICB to assess the potential impact of its policies upon staff.</w:t>
            </w:r>
          </w:p>
          <w:p w14:paraId="57EF1E95" w14:textId="77777777" w:rsidR="00F40D75" w:rsidRPr="00F40D75" w:rsidRDefault="00F40D75" w:rsidP="00F40D75">
            <w:pPr>
              <w:spacing w:before="0" w:after="0"/>
              <w:ind w:left="0"/>
              <w:rPr>
                <w:rFonts w:ascii="Arial" w:eastAsia="Times New Roman" w:hAnsi="Arial" w:cs="Arial"/>
                <w:b/>
                <w:color w:val="auto"/>
              </w:rPr>
            </w:pPr>
          </w:p>
        </w:tc>
      </w:tr>
      <w:tr w:rsidR="00F40D75" w:rsidRPr="00F40D75" w14:paraId="70322AF2" w14:textId="77777777" w:rsidTr="00DB1144">
        <w:tc>
          <w:tcPr>
            <w:tcW w:w="5000" w:type="pct"/>
          </w:tcPr>
          <w:p w14:paraId="2934F89B" w14:textId="77777777" w:rsidR="00F40D75" w:rsidRPr="00F40D75" w:rsidRDefault="00F40D75" w:rsidP="00F40D75">
            <w:pPr>
              <w:spacing w:before="0" w:after="0"/>
              <w:ind w:left="0"/>
              <w:rPr>
                <w:rFonts w:ascii="Arial" w:eastAsia="MS Mincho" w:hAnsi="Arial" w:cs="Arial"/>
                <w:bCs/>
                <w:i/>
                <w:iCs/>
                <w:color w:val="000000"/>
              </w:rPr>
            </w:pPr>
            <w:r w:rsidRPr="00F40D75">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F40D75" w:rsidRPr="00F40D75" w14:paraId="41C4A69C" w14:textId="77777777" w:rsidTr="00DB1144">
        <w:trPr>
          <w:trHeight w:val="926"/>
        </w:trPr>
        <w:tc>
          <w:tcPr>
            <w:tcW w:w="5000" w:type="pct"/>
          </w:tcPr>
          <w:p w14:paraId="463B7147" w14:textId="26B62E2C" w:rsidR="00BA150B" w:rsidRPr="00BA150B" w:rsidRDefault="00BA150B" w:rsidP="00BA150B">
            <w:pPr>
              <w:pStyle w:val="NormalWeb"/>
              <w:rPr>
                <w:rFonts w:asciiTheme="minorHAnsi" w:hAnsiTheme="minorHAnsi" w:cstheme="minorHAnsi"/>
                <w:color w:val="000000"/>
              </w:rPr>
            </w:pPr>
            <w:r w:rsidRPr="00BA150B">
              <w:rPr>
                <w:rFonts w:asciiTheme="minorHAnsi" w:hAnsiTheme="minorHAnsi" w:cstheme="minorHAnsi"/>
                <w:color w:val="000000"/>
              </w:rPr>
              <w:t>Relevant Trade Unions have been consulted on the policy and any comments will</w:t>
            </w:r>
            <w:r>
              <w:rPr>
                <w:rFonts w:asciiTheme="minorHAnsi" w:hAnsiTheme="minorHAnsi" w:cstheme="minorHAnsi"/>
                <w:color w:val="000000"/>
              </w:rPr>
              <w:t xml:space="preserve"> </w:t>
            </w:r>
            <w:r w:rsidRPr="00BA150B">
              <w:rPr>
                <w:rFonts w:asciiTheme="minorHAnsi" w:hAnsiTheme="minorHAnsi" w:cstheme="minorHAnsi"/>
                <w:color w:val="000000"/>
              </w:rPr>
              <w:t>be taken into consideration when the policy is published</w:t>
            </w:r>
            <w:r>
              <w:rPr>
                <w:color w:val="000000"/>
                <w:sz w:val="27"/>
                <w:szCs w:val="27"/>
              </w:rPr>
              <w:t>.</w:t>
            </w:r>
          </w:p>
          <w:p w14:paraId="4FA6818C" w14:textId="77777777" w:rsidR="00F40D75" w:rsidRPr="00F40D75" w:rsidRDefault="00F40D75" w:rsidP="00F40D75">
            <w:pPr>
              <w:spacing w:before="0" w:after="0"/>
              <w:ind w:left="0"/>
              <w:rPr>
                <w:rFonts w:ascii="Arial" w:eastAsia="Times New Roman" w:hAnsi="Arial" w:cs="Arial"/>
                <w:color w:val="auto"/>
              </w:rPr>
            </w:pPr>
          </w:p>
        </w:tc>
      </w:tr>
    </w:tbl>
    <w:p w14:paraId="303884D7" w14:textId="77777777" w:rsidR="00F40D75" w:rsidRPr="00F40D75" w:rsidRDefault="00F40D75" w:rsidP="00F40D75">
      <w:pPr>
        <w:keepNext/>
        <w:keepLines/>
        <w:spacing w:before="240"/>
        <w:ind w:left="0"/>
        <w:outlineLvl w:val="0"/>
        <w:rPr>
          <w:rFonts w:asciiTheme="majorHAnsi" w:eastAsia="Times New Roman" w:hAnsiTheme="majorHAnsi" w:cstheme="majorBidi"/>
          <w:b/>
          <w:color w:val="auto"/>
        </w:rPr>
      </w:pPr>
      <w:r w:rsidRPr="00F40D75">
        <w:rPr>
          <w:rFonts w:asciiTheme="majorHAnsi" w:eastAsia="MS Mincho" w:hAnsiTheme="majorHAnsi" w:cstheme="majorBidi"/>
          <w:b/>
        </w:rPr>
        <w:t xml:space="preserve">ANALYSIS OF IMPACT ON EQUALITY </w:t>
      </w:r>
    </w:p>
    <w:p w14:paraId="034D019A" w14:textId="77777777" w:rsidR="00F40D75" w:rsidRPr="00F40D75" w:rsidRDefault="00F40D75" w:rsidP="00C0647A">
      <w:pPr>
        <w:spacing w:before="240" w:after="240"/>
        <w:ind w:left="0"/>
        <w:rPr>
          <w:rFonts w:ascii="Arial" w:eastAsia="Times New Roman" w:hAnsi="Arial" w:cs="Arial"/>
          <w:color w:val="auto"/>
        </w:rPr>
      </w:pPr>
      <w:r w:rsidRPr="00F40D75">
        <w:rPr>
          <w:rFonts w:ascii="Arial" w:eastAsia="Times New Roman" w:hAnsi="Arial" w:cs="Arial"/>
          <w:color w:val="auto"/>
        </w:rPr>
        <w:t xml:space="preserve">The Public Sector Equality Duty requires us to </w:t>
      </w:r>
      <w:r w:rsidRPr="00F40D75">
        <w:rPr>
          <w:rFonts w:ascii="Arial" w:eastAsia="Times New Roman" w:hAnsi="Arial" w:cs="Arial"/>
          <w:b/>
          <w:color w:val="auto"/>
        </w:rPr>
        <w:t>eliminate</w:t>
      </w:r>
      <w:r w:rsidRPr="00F40D75">
        <w:rPr>
          <w:rFonts w:ascii="Arial" w:eastAsia="Times New Roman" w:hAnsi="Arial" w:cs="Arial"/>
          <w:color w:val="auto"/>
        </w:rPr>
        <w:t xml:space="preserve"> discrimination, </w:t>
      </w:r>
      <w:r w:rsidRPr="00F40D75">
        <w:rPr>
          <w:rFonts w:ascii="Arial" w:eastAsia="Times New Roman" w:hAnsi="Arial" w:cs="Arial"/>
          <w:b/>
          <w:color w:val="auto"/>
        </w:rPr>
        <w:t>advance</w:t>
      </w:r>
      <w:r w:rsidRPr="00F40D75">
        <w:rPr>
          <w:rFonts w:ascii="Arial" w:eastAsia="Times New Roman" w:hAnsi="Arial" w:cs="Arial"/>
          <w:color w:val="auto"/>
        </w:rPr>
        <w:t xml:space="preserve"> equality of opportunity and </w:t>
      </w:r>
      <w:r w:rsidRPr="00F40D75">
        <w:rPr>
          <w:rFonts w:ascii="Arial" w:eastAsia="Times New Roman" w:hAnsi="Arial" w:cs="Arial"/>
          <w:b/>
          <w:color w:val="auto"/>
        </w:rPr>
        <w:t>foster</w:t>
      </w:r>
      <w:r w:rsidRPr="00F40D75">
        <w:rPr>
          <w:rFonts w:ascii="Arial" w:eastAsia="Times New Roman" w:hAnsi="Arial" w:cs="Arial"/>
          <w:color w:val="auto"/>
        </w:rPr>
        <w:t xml:space="preserve"> good relations with protected groups.   Consider how this policy / service will achieve these aims.</w:t>
      </w:r>
    </w:p>
    <w:p w14:paraId="3C432E16" w14:textId="77777777" w:rsidR="00F40D75" w:rsidRPr="00F40D75" w:rsidRDefault="00F40D75" w:rsidP="00C0647A">
      <w:pPr>
        <w:spacing w:before="240" w:after="240"/>
        <w:ind w:left="0"/>
        <w:rPr>
          <w:rFonts w:ascii="Arial" w:eastAsia="Times New Roman" w:hAnsi="Arial" w:cs="Arial"/>
          <w:color w:val="auto"/>
        </w:rPr>
      </w:pPr>
      <w:r w:rsidRPr="00F40D75">
        <w:rPr>
          <w:rFonts w:ascii="Arial" w:eastAsia="Times New Roman" w:hAnsi="Arial" w:cs="Arial"/>
          <w:color w:val="auto"/>
        </w:rPr>
        <w:t>N.B. In some cases it is legal to treat people differently (objective justification).</w:t>
      </w:r>
    </w:p>
    <w:p w14:paraId="784BE439" w14:textId="77777777" w:rsidR="00F40D75" w:rsidRPr="00F40D75" w:rsidRDefault="00F40D75" w:rsidP="001F64C6">
      <w:pPr>
        <w:numPr>
          <w:ilvl w:val="0"/>
          <w:numId w:val="13"/>
        </w:numPr>
        <w:spacing w:before="0" w:after="0"/>
        <w:ind w:left="709" w:hanging="709"/>
        <w:rPr>
          <w:rFonts w:ascii="Arial" w:eastAsia="Times New Roman" w:hAnsi="Arial" w:cs="Arial"/>
          <w:i/>
          <w:color w:val="auto"/>
        </w:rPr>
      </w:pPr>
      <w:r w:rsidRPr="00F40D75">
        <w:rPr>
          <w:rFonts w:ascii="Arial" w:eastAsia="Times New Roman" w:hAnsi="Arial" w:cs="Arial"/>
          <w:b/>
          <w:bCs/>
          <w:i/>
          <w:color w:val="auto"/>
        </w:rPr>
        <w:t>Positive outcome</w:t>
      </w:r>
      <w:r w:rsidRPr="00F40D75">
        <w:rPr>
          <w:rFonts w:ascii="Arial" w:eastAsia="Times New Roman" w:hAnsi="Arial" w:cs="Arial"/>
          <w:i/>
          <w:color w:val="auto"/>
        </w:rPr>
        <w:t xml:space="preserve"> – the policy/service eliminates discrimination, advances equality of opportunity and fosters good relations with protected groups</w:t>
      </w:r>
    </w:p>
    <w:p w14:paraId="127F5493" w14:textId="77777777" w:rsidR="00F40D75" w:rsidRPr="00F40D75" w:rsidRDefault="00F40D75" w:rsidP="001F64C6">
      <w:pPr>
        <w:numPr>
          <w:ilvl w:val="0"/>
          <w:numId w:val="13"/>
        </w:numPr>
        <w:spacing w:before="0" w:after="0"/>
        <w:ind w:left="709" w:hanging="709"/>
        <w:rPr>
          <w:rFonts w:ascii="Arial" w:eastAsia="Times New Roman" w:hAnsi="Arial" w:cs="Arial"/>
          <w:b/>
          <w:bCs/>
          <w:i/>
          <w:color w:val="auto"/>
        </w:rPr>
      </w:pPr>
      <w:r w:rsidRPr="00F40D75">
        <w:rPr>
          <w:rFonts w:ascii="Arial" w:eastAsia="Times New Roman" w:hAnsi="Arial" w:cs="Arial"/>
          <w:b/>
          <w:bCs/>
          <w:i/>
          <w:color w:val="auto"/>
        </w:rPr>
        <w:t xml:space="preserve">Negative outcome </w:t>
      </w:r>
      <w:r w:rsidRPr="00F40D75">
        <w:rPr>
          <w:rFonts w:ascii="Arial" w:eastAsia="Times New Roman" w:hAnsi="Arial" w:cs="Arial"/>
          <w:bCs/>
          <w:i/>
          <w:color w:val="auto"/>
        </w:rPr>
        <w:t>–</w:t>
      </w:r>
      <w:r w:rsidRPr="00F40D75">
        <w:rPr>
          <w:rFonts w:ascii="Arial" w:eastAsia="Times New Roman" w:hAnsi="Arial" w:cs="Arial"/>
          <w:b/>
          <w:bCs/>
          <w:i/>
          <w:color w:val="auto"/>
        </w:rPr>
        <w:t xml:space="preserve"> </w:t>
      </w:r>
      <w:r w:rsidRPr="00F40D75">
        <w:rPr>
          <w:rFonts w:ascii="Arial" w:eastAsia="Times New Roman" w:hAnsi="Arial" w:cs="Arial"/>
          <w:bCs/>
          <w:i/>
          <w:color w:val="auto"/>
        </w:rPr>
        <w:t>protected group(s) could be disadvantaged or discriminated against</w:t>
      </w:r>
    </w:p>
    <w:p w14:paraId="39DC343D" w14:textId="77777777" w:rsidR="00F40D75" w:rsidRPr="00F40D75" w:rsidRDefault="00F40D75" w:rsidP="001F64C6">
      <w:pPr>
        <w:numPr>
          <w:ilvl w:val="0"/>
          <w:numId w:val="13"/>
        </w:numPr>
        <w:spacing w:before="0" w:after="0"/>
        <w:ind w:left="709" w:hanging="709"/>
        <w:rPr>
          <w:rFonts w:ascii="Arial" w:eastAsia="Times New Roman" w:hAnsi="Arial" w:cs="Arial"/>
          <w:b/>
          <w:bCs/>
          <w:i/>
          <w:color w:val="auto"/>
        </w:rPr>
      </w:pPr>
      <w:r w:rsidRPr="00F40D75">
        <w:rPr>
          <w:rFonts w:ascii="Arial" w:eastAsia="Times New Roman" w:hAnsi="Arial" w:cs="Arial"/>
          <w:b/>
          <w:bCs/>
          <w:i/>
          <w:color w:val="auto"/>
        </w:rPr>
        <w:t xml:space="preserve">Neutral </w:t>
      </w:r>
      <w:proofErr w:type="gramStart"/>
      <w:r w:rsidRPr="00F40D75">
        <w:rPr>
          <w:rFonts w:ascii="Arial" w:eastAsia="Times New Roman" w:hAnsi="Arial" w:cs="Arial"/>
          <w:b/>
          <w:bCs/>
          <w:i/>
          <w:color w:val="auto"/>
        </w:rPr>
        <w:t xml:space="preserve">outcome </w:t>
      </w:r>
      <w:r w:rsidRPr="00F40D75">
        <w:rPr>
          <w:rFonts w:ascii="Arial" w:eastAsia="Times New Roman" w:hAnsi="Arial" w:cs="Arial"/>
          <w:bCs/>
          <w:i/>
          <w:color w:val="auto"/>
        </w:rPr>
        <w:t xml:space="preserve"> –</w:t>
      </w:r>
      <w:proofErr w:type="gramEnd"/>
      <w:r w:rsidRPr="00F40D75">
        <w:rPr>
          <w:rFonts w:ascii="Arial" w:eastAsia="Times New Roman" w:hAnsi="Arial" w:cs="Arial"/>
          <w:b/>
          <w:bCs/>
          <w:i/>
          <w:color w:val="auto"/>
        </w:rPr>
        <w:t xml:space="preserve"> </w:t>
      </w:r>
      <w:r w:rsidRPr="00F40D75">
        <w:rPr>
          <w:rFonts w:ascii="Arial" w:eastAsia="Times New Roman" w:hAnsi="Arial" w:cs="Arial"/>
          <w:bCs/>
          <w:i/>
          <w:color w:val="auto"/>
        </w:rPr>
        <w:t>there is no effect currently on protected groups</w:t>
      </w:r>
    </w:p>
    <w:p w14:paraId="4FCCE1C6" w14:textId="77777777" w:rsidR="00F40D75" w:rsidRPr="00F40D75" w:rsidRDefault="00F40D75" w:rsidP="00F40D75">
      <w:pPr>
        <w:ind w:left="0"/>
      </w:pPr>
      <w:r w:rsidRPr="00F40D75">
        <w:lastRenderedPageBreak/>
        <w:t>Please tick to show if outcome is likely to be positive, negative or neutral.  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F40D75" w:rsidRPr="00F40D75" w14:paraId="69C6B170" w14:textId="77777777" w:rsidTr="00DB1144">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1FE4C10"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Protected</w:t>
            </w:r>
          </w:p>
          <w:p w14:paraId="13B8C134"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31D8B4FF"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Positive</w:t>
            </w:r>
          </w:p>
          <w:p w14:paraId="61A46198"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A40DE94"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Negative</w:t>
            </w:r>
          </w:p>
          <w:p w14:paraId="25A7D638"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32D1DEF6"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Neutral</w:t>
            </w:r>
          </w:p>
          <w:p w14:paraId="38635B2F"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6ADEF6B" w14:textId="77777777" w:rsidR="00F40D75" w:rsidRPr="00F40D75" w:rsidRDefault="00F40D75" w:rsidP="00F40D75">
            <w:pPr>
              <w:keepNext/>
              <w:spacing w:before="0" w:after="0"/>
              <w:ind w:left="0"/>
              <w:outlineLvl w:val="2"/>
              <w:rPr>
                <w:rFonts w:ascii="Arial" w:eastAsia="Times New Roman" w:hAnsi="Arial" w:cs="Arial"/>
                <w:color w:val="FFFFFF" w:themeColor="background1"/>
              </w:rPr>
            </w:pPr>
            <w:r w:rsidRPr="00F40D75">
              <w:rPr>
                <w:rFonts w:ascii="Arial" w:eastAsia="Times New Roman" w:hAnsi="Arial" w:cs="Arial"/>
                <w:color w:val="FFFFFF" w:themeColor="background1"/>
              </w:rPr>
              <w:t>Reason(s) for outcome</w:t>
            </w:r>
          </w:p>
        </w:tc>
      </w:tr>
      <w:tr w:rsidR="00F40D75" w:rsidRPr="00F40D75" w14:paraId="7BCDDE36" w14:textId="77777777" w:rsidTr="00DB1144">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0692002A"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2A1D0302"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6091C99"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69AEE41" w14:textId="3316DA0D" w:rsidR="00F40D75" w:rsidRPr="00F40D75" w:rsidRDefault="00A93634"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50B2F0D4" w14:textId="77777777" w:rsidR="00F40D75" w:rsidRPr="00F40D75" w:rsidRDefault="00F40D75" w:rsidP="00F40D75">
            <w:pPr>
              <w:spacing w:before="0" w:after="0"/>
              <w:ind w:left="0"/>
              <w:rPr>
                <w:rFonts w:ascii="Arial" w:eastAsia="Times New Roman" w:hAnsi="Arial" w:cs="Arial"/>
                <w:color w:val="auto"/>
                <w:sz w:val="22"/>
                <w:szCs w:val="22"/>
              </w:rPr>
            </w:pPr>
          </w:p>
        </w:tc>
      </w:tr>
      <w:tr w:rsidR="00F40D75" w:rsidRPr="00F40D75" w14:paraId="5761E067" w14:textId="77777777" w:rsidTr="00DB1144">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3D2BEB8"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Disability</w:t>
            </w:r>
          </w:p>
          <w:p w14:paraId="66EB717B"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716D7750" w14:textId="26440501" w:rsidR="00F40D75" w:rsidRPr="00F40D75" w:rsidRDefault="0081148D"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0F872D07"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FD72DD9" w14:textId="77777777" w:rsidR="00F40D75" w:rsidRPr="00F40D75" w:rsidRDefault="00F40D75" w:rsidP="00F40D75">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0D06C28A" w14:textId="3BFE5F6E" w:rsidR="00F40D75" w:rsidRPr="00F40D75" w:rsidRDefault="0081148D" w:rsidP="00F40D75">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Reasonable adjustments to be made regarding disability</w:t>
            </w:r>
          </w:p>
        </w:tc>
      </w:tr>
      <w:tr w:rsidR="00F40D75" w:rsidRPr="00F40D75" w14:paraId="640C445D" w14:textId="77777777" w:rsidTr="00DB1144">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60EAB911"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27CA9F5D"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35072A0"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04A34AC" w14:textId="5A22DDFC" w:rsidR="00F40D75" w:rsidRPr="00F40D75" w:rsidRDefault="00CB1727"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19D38E71" w14:textId="77777777" w:rsidR="00F40D75" w:rsidRPr="00F40D75" w:rsidRDefault="00F40D75" w:rsidP="00F40D75">
            <w:pPr>
              <w:spacing w:before="0" w:after="0"/>
              <w:ind w:left="0"/>
              <w:rPr>
                <w:rFonts w:ascii="Arial" w:eastAsia="Times New Roman" w:hAnsi="Arial" w:cs="Arial"/>
                <w:color w:val="auto"/>
                <w:sz w:val="22"/>
                <w:szCs w:val="22"/>
              </w:rPr>
            </w:pPr>
          </w:p>
        </w:tc>
      </w:tr>
      <w:tr w:rsidR="00F40D75" w:rsidRPr="00F40D75" w14:paraId="47E3D5D5" w14:textId="77777777" w:rsidTr="00DB1144">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45A79048"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856F498"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AF24E46"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CB1B237" w14:textId="06AAF4A0" w:rsidR="00F40D75" w:rsidRPr="00F40D75" w:rsidRDefault="00CB1727"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580EB934" w14:textId="77777777" w:rsidR="00F40D75" w:rsidRPr="00F40D75" w:rsidRDefault="00F40D75" w:rsidP="00F40D75">
            <w:pPr>
              <w:spacing w:before="0" w:after="0"/>
              <w:ind w:left="0"/>
              <w:rPr>
                <w:rFonts w:ascii="Arial" w:eastAsia="Times New Roman" w:hAnsi="Arial" w:cs="Arial"/>
                <w:color w:val="auto"/>
                <w:sz w:val="22"/>
                <w:szCs w:val="22"/>
              </w:rPr>
            </w:pPr>
          </w:p>
        </w:tc>
      </w:tr>
      <w:tr w:rsidR="00F40D75" w:rsidRPr="00F40D75" w14:paraId="21229EC0" w14:textId="77777777" w:rsidTr="00DB1144">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0A8F3355"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 xml:space="preserve">Sexual </w:t>
            </w:r>
          </w:p>
          <w:p w14:paraId="32B10D62"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4D5B49B5"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2278E2E"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28643FF" w14:textId="67775D10" w:rsidR="00F40D75" w:rsidRPr="00F40D75" w:rsidRDefault="00CB1727"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73EB3379" w14:textId="77777777" w:rsidR="00F40D75" w:rsidRPr="00F40D75" w:rsidRDefault="00F40D75" w:rsidP="00F40D75">
            <w:pPr>
              <w:spacing w:before="0" w:after="0"/>
              <w:ind w:left="0"/>
              <w:rPr>
                <w:rFonts w:ascii="Arial" w:eastAsia="Times New Roman" w:hAnsi="Arial" w:cs="Arial"/>
                <w:color w:val="auto"/>
                <w:sz w:val="22"/>
                <w:szCs w:val="22"/>
              </w:rPr>
            </w:pPr>
          </w:p>
        </w:tc>
      </w:tr>
      <w:tr w:rsidR="00F40D75" w:rsidRPr="00F40D75" w14:paraId="66B806F6" w14:textId="77777777" w:rsidTr="00DB1144">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4830E49F"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6BF7C6F" w14:textId="28842E28" w:rsidR="00F40D75" w:rsidRPr="00F40D75" w:rsidRDefault="00F95349"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4B156B8A"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FCB7656" w14:textId="77777777" w:rsidR="00F40D75" w:rsidRPr="00F40D75" w:rsidRDefault="00F40D75" w:rsidP="00F40D75">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0B87759F" w14:textId="6D19EAC0" w:rsidR="00F40D75" w:rsidRPr="00F40D75" w:rsidRDefault="00F95349" w:rsidP="00F40D75">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No less favourable treatment for transition</w:t>
            </w:r>
          </w:p>
        </w:tc>
      </w:tr>
      <w:tr w:rsidR="00F40D75" w:rsidRPr="00F40D75" w14:paraId="71CDA3A6" w14:textId="77777777" w:rsidTr="00DB1144">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3CF00008"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3E05A0"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C6AB959"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5554639" w14:textId="164FC269" w:rsidR="00F40D75" w:rsidRPr="00F40D75" w:rsidRDefault="00AE5880"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6373F011" w14:textId="77777777" w:rsidR="00F40D75" w:rsidRPr="00F40D75" w:rsidRDefault="00F40D75" w:rsidP="00F40D75">
            <w:pPr>
              <w:spacing w:before="0" w:after="0"/>
              <w:ind w:left="0"/>
              <w:rPr>
                <w:rFonts w:ascii="Arial" w:eastAsia="Times New Roman" w:hAnsi="Arial" w:cs="Arial"/>
                <w:color w:val="auto"/>
                <w:sz w:val="22"/>
                <w:szCs w:val="22"/>
              </w:rPr>
            </w:pPr>
          </w:p>
        </w:tc>
      </w:tr>
      <w:tr w:rsidR="00F40D75" w:rsidRPr="00F40D75" w14:paraId="76EADAF2" w14:textId="77777777" w:rsidTr="00DB1144">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90C1196"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5F0B921D" w14:textId="3AD1BBF6" w:rsidR="00F40D75" w:rsidRPr="00F40D75" w:rsidRDefault="00AB0779"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59F14EA8"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96360FE" w14:textId="77777777" w:rsidR="00F40D75" w:rsidRPr="00F40D75" w:rsidRDefault="00F40D75" w:rsidP="00F40D75">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148CC193" w14:textId="63628857" w:rsidR="00F40D75" w:rsidRPr="00F40D75" w:rsidRDefault="000C395B" w:rsidP="00F40D75">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Reasonable adjustments to be made regarding pregnancy and breastfeeding mothers to permit participation</w:t>
            </w:r>
          </w:p>
        </w:tc>
      </w:tr>
      <w:tr w:rsidR="00F40D75" w:rsidRPr="00F40D75" w14:paraId="49018AEB" w14:textId="77777777" w:rsidTr="00DB1144">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2ADE7F1C"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 xml:space="preserve">Marriage or </w:t>
            </w:r>
            <w:proofErr w:type="gramStart"/>
            <w:r w:rsidRPr="00F40D75">
              <w:rPr>
                <w:rFonts w:ascii="Arial" w:eastAsia="Times New Roman" w:hAnsi="Arial" w:cs="Arial"/>
                <w:color w:val="auto"/>
              </w:rPr>
              <w:t>Civil  Partnership</w:t>
            </w:r>
            <w:proofErr w:type="gramEnd"/>
          </w:p>
        </w:tc>
        <w:tc>
          <w:tcPr>
            <w:tcW w:w="684" w:type="pct"/>
            <w:tcBorders>
              <w:top w:val="single" w:sz="4" w:space="0" w:color="auto"/>
              <w:left w:val="single" w:sz="4" w:space="0" w:color="auto"/>
              <w:bottom w:val="single" w:sz="4" w:space="0" w:color="000000"/>
              <w:right w:val="single" w:sz="4" w:space="0" w:color="auto"/>
            </w:tcBorders>
            <w:vAlign w:val="center"/>
          </w:tcPr>
          <w:p w14:paraId="34BF1F21"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2319F32E"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3592FC69" w14:textId="5710CE93" w:rsidR="00F40D75" w:rsidRPr="00F40D75" w:rsidRDefault="00AB0779"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000000"/>
              <w:right w:val="single" w:sz="4" w:space="0" w:color="auto"/>
            </w:tcBorders>
            <w:vAlign w:val="center"/>
          </w:tcPr>
          <w:p w14:paraId="62EA13AC" w14:textId="77777777" w:rsidR="00F40D75" w:rsidRPr="00F40D75" w:rsidRDefault="00F40D75" w:rsidP="00F40D75">
            <w:pPr>
              <w:spacing w:before="0" w:after="0"/>
              <w:ind w:left="0"/>
              <w:rPr>
                <w:rFonts w:ascii="Arial" w:eastAsia="Times New Roman" w:hAnsi="Arial" w:cs="Arial"/>
                <w:color w:val="auto"/>
                <w:sz w:val="22"/>
                <w:szCs w:val="22"/>
              </w:rPr>
            </w:pPr>
          </w:p>
        </w:tc>
      </w:tr>
    </w:tbl>
    <w:p w14:paraId="5B3B469D" w14:textId="77777777" w:rsidR="00F40D75" w:rsidRPr="00F40D75" w:rsidRDefault="00F40D75" w:rsidP="00F40D75">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F40D75" w:rsidRPr="00F40D75" w14:paraId="00A5C1F5" w14:textId="77777777" w:rsidTr="00DB1144">
        <w:trPr>
          <w:trHeight w:val="269"/>
        </w:trPr>
        <w:tc>
          <w:tcPr>
            <w:tcW w:w="5000" w:type="pct"/>
            <w:tcBorders>
              <w:top w:val="single" w:sz="4" w:space="0" w:color="auto"/>
              <w:left w:val="single" w:sz="4" w:space="0" w:color="auto"/>
              <w:right w:val="single" w:sz="4" w:space="0" w:color="auto"/>
            </w:tcBorders>
          </w:tcPr>
          <w:p w14:paraId="0C10EECC" w14:textId="77777777" w:rsidR="00F40D75" w:rsidRPr="00F40D75" w:rsidRDefault="00F40D75" w:rsidP="00F40D75">
            <w:pPr>
              <w:spacing w:before="0" w:after="0"/>
              <w:ind w:left="0"/>
              <w:rPr>
                <w:rFonts w:asciiTheme="majorHAnsi" w:eastAsia="Times New Roman" w:hAnsiTheme="majorHAnsi" w:cstheme="majorBidi"/>
                <w:b/>
                <w:bCs/>
              </w:rPr>
            </w:pPr>
            <w:r w:rsidRPr="00F40D75">
              <w:rPr>
                <w:b/>
                <w:bCs/>
              </w:rPr>
              <w:t>MONITORING OUTCOMES</w:t>
            </w:r>
          </w:p>
        </w:tc>
      </w:tr>
      <w:tr w:rsidR="00F40D75" w:rsidRPr="00F40D75" w14:paraId="33BDBC5B" w14:textId="77777777" w:rsidTr="00DB1144">
        <w:trPr>
          <w:trHeight w:val="416"/>
        </w:trPr>
        <w:tc>
          <w:tcPr>
            <w:tcW w:w="5000" w:type="pct"/>
            <w:tcBorders>
              <w:top w:val="single" w:sz="4" w:space="0" w:color="auto"/>
              <w:left w:val="single" w:sz="4" w:space="0" w:color="auto"/>
              <w:right w:val="single" w:sz="4" w:space="0" w:color="auto"/>
            </w:tcBorders>
          </w:tcPr>
          <w:p w14:paraId="720E902B"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Monitoring is an ongoing process to check outcomes.  It is different from a formal review which takes place at pre-agreed intervals.</w:t>
            </w:r>
          </w:p>
        </w:tc>
      </w:tr>
      <w:tr w:rsidR="00F40D75" w:rsidRPr="00F40D75" w14:paraId="58FDFC9B" w14:textId="77777777" w:rsidTr="00DB1144">
        <w:trPr>
          <w:trHeight w:val="416"/>
        </w:trPr>
        <w:tc>
          <w:tcPr>
            <w:tcW w:w="5000" w:type="pct"/>
            <w:tcBorders>
              <w:top w:val="single" w:sz="4" w:space="0" w:color="auto"/>
              <w:left w:val="single" w:sz="4" w:space="0" w:color="auto"/>
              <w:right w:val="single" w:sz="4" w:space="0" w:color="auto"/>
            </w:tcBorders>
          </w:tcPr>
          <w:p w14:paraId="10EFC24F" w14:textId="77777777" w:rsidR="00F40D75" w:rsidRPr="00F40D75" w:rsidRDefault="00F40D75" w:rsidP="00F40D75">
            <w:pPr>
              <w:spacing w:before="0" w:after="0"/>
              <w:ind w:left="0"/>
              <w:rPr>
                <w:rFonts w:ascii="Arial" w:eastAsia="Times New Roman" w:hAnsi="Arial" w:cs="Arial"/>
                <w:bCs/>
                <w:i/>
                <w:iCs/>
                <w:color w:val="auto"/>
              </w:rPr>
            </w:pPr>
            <w:r w:rsidRPr="00F40D75">
              <w:rPr>
                <w:rFonts w:ascii="Arial" w:eastAsia="Times New Roman" w:hAnsi="Arial" w:cs="Arial"/>
                <w:bCs/>
                <w:i/>
                <w:iCs/>
                <w:color w:val="auto"/>
              </w:rPr>
              <w:t>What methods will you use to monitor outcomes on protected groups?</w:t>
            </w:r>
          </w:p>
        </w:tc>
      </w:tr>
      <w:tr w:rsidR="00F40D75" w:rsidRPr="00F40D75" w14:paraId="3B264640" w14:textId="77777777" w:rsidTr="00DB1144">
        <w:trPr>
          <w:trHeight w:val="983"/>
        </w:trPr>
        <w:tc>
          <w:tcPr>
            <w:tcW w:w="5000" w:type="pct"/>
            <w:tcBorders>
              <w:top w:val="single" w:sz="4" w:space="0" w:color="auto"/>
              <w:left w:val="single" w:sz="4" w:space="0" w:color="auto"/>
              <w:right w:val="single" w:sz="4" w:space="0" w:color="auto"/>
            </w:tcBorders>
          </w:tcPr>
          <w:p w14:paraId="644F2AE6" w14:textId="29B3F433" w:rsidR="0047221E" w:rsidRPr="0047221E" w:rsidRDefault="0047221E" w:rsidP="0047221E">
            <w:pPr>
              <w:pStyle w:val="NormalWeb"/>
              <w:rPr>
                <w:rFonts w:asciiTheme="majorHAnsi" w:hAnsiTheme="majorHAnsi" w:cstheme="majorHAnsi"/>
                <w:color w:val="000000"/>
              </w:rPr>
            </w:pPr>
            <w:r w:rsidRPr="0047221E">
              <w:rPr>
                <w:rFonts w:asciiTheme="majorHAnsi" w:hAnsiTheme="majorHAnsi" w:cstheme="majorHAnsi"/>
                <w:color w:val="000000"/>
              </w:rPr>
              <w:t>It is anticipated that any issues in respect of the implementation of the policy will</w:t>
            </w:r>
            <w:r>
              <w:rPr>
                <w:rFonts w:asciiTheme="majorHAnsi" w:hAnsiTheme="majorHAnsi" w:cstheme="majorHAnsi"/>
                <w:color w:val="000000"/>
              </w:rPr>
              <w:t xml:space="preserve"> </w:t>
            </w:r>
            <w:r w:rsidRPr="0047221E">
              <w:rPr>
                <w:rFonts w:asciiTheme="majorHAnsi" w:hAnsiTheme="majorHAnsi" w:cstheme="majorHAnsi"/>
                <w:color w:val="000000"/>
              </w:rPr>
              <w:t xml:space="preserve">be identified </w:t>
            </w:r>
            <w:proofErr w:type="gramStart"/>
            <w:r w:rsidRPr="0047221E">
              <w:rPr>
                <w:rFonts w:asciiTheme="majorHAnsi" w:hAnsiTheme="majorHAnsi" w:cstheme="majorHAnsi"/>
                <w:color w:val="000000"/>
              </w:rPr>
              <w:t>as a result of</w:t>
            </w:r>
            <w:proofErr w:type="gramEnd"/>
            <w:r w:rsidRPr="0047221E">
              <w:rPr>
                <w:rFonts w:asciiTheme="majorHAnsi" w:hAnsiTheme="majorHAnsi" w:cstheme="majorHAnsi"/>
                <w:color w:val="000000"/>
              </w:rPr>
              <w:t xml:space="preserve"> staff exercising </w:t>
            </w:r>
            <w:r w:rsidR="00E32331">
              <w:rPr>
                <w:rFonts w:asciiTheme="majorHAnsi" w:hAnsiTheme="majorHAnsi" w:cstheme="majorHAnsi"/>
                <w:color w:val="000000"/>
              </w:rPr>
              <w:t>a grievance</w:t>
            </w:r>
            <w:r w:rsidRPr="0047221E">
              <w:rPr>
                <w:rFonts w:asciiTheme="majorHAnsi" w:hAnsiTheme="majorHAnsi" w:cstheme="majorHAnsi"/>
                <w:color w:val="000000"/>
              </w:rPr>
              <w:t>.</w:t>
            </w:r>
          </w:p>
          <w:p w14:paraId="22D0B115" w14:textId="4C2DAB4C" w:rsidR="00F40D75" w:rsidRPr="00F40D75" w:rsidRDefault="00F40D75" w:rsidP="00F40D75">
            <w:pPr>
              <w:spacing w:before="0" w:after="0"/>
              <w:ind w:left="0"/>
              <w:rPr>
                <w:rFonts w:ascii="Arial" w:eastAsia="Times New Roman" w:hAnsi="Arial" w:cs="Arial"/>
                <w:bCs/>
                <w:color w:val="auto"/>
              </w:rPr>
            </w:pPr>
          </w:p>
        </w:tc>
      </w:tr>
    </w:tbl>
    <w:p w14:paraId="4661D400" w14:textId="77777777" w:rsidR="00F40D75" w:rsidRPr="00F40D75" w:rsidRDefault="00F40D75" w:rsidP="00F40D75">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F40D75" w:rsidRPr="00F40D75" w14:paraId="7ED4791C" w14:textId="77777777" w:rsidTr="00DB1144">
        <w:tc>
          <w:tcPr>
            <w:tcW w:w="5000" w:type="pct"/>
            <w:tcBorders>
              <w:left w:val="single" w:sz="4" w:space="0" w:color="auto"/>
              <w:right w:val="single" w:sz="4" w:space="0" w:color="auto"/>
            </w:tcBorders>
          </w:tcPr>
          <w:p w14:paraId="320EDA2B" w14:textId="77777777" w:rsidR="00F40D75" w:rsidRPr="00F40D75" w:rsidRDefault="00F40D75" w:rsidP="00F40D75">
            <w:pPr>
              <w:spacing w:before="0" w:after="0"/>
              <w:ind w:left="0"/>
              <w:rPr>
                <w:rFonts w:ascii="Arial" w:eastAsia="MS Mincho" w:hAnsi="Arial" w:cs="Arial"/>
                <w:b/>
                <w:bCs/>
                <w:color w:val="000000"/>
              </w:rPr>
            </w:pPr>
            <w:r w:rsidRPr="00F40D75">
              <w:rPr>
                <w:rFonts w:ascii="Arial" w:eastAsia="MS Mincho" w:hAnsi="Arial" w:cs="Arial"/>
                <w:b/>
                <w:bCs/>
                <w:color w:val="000000"/>
              </w:rPr>
              <w:t>REVIEW</w:t>
            </w:r>
          </w:p>
        </w:tc>
      </w:tr>
      <w:tr w:rsidR="00F40D75" w:rsidRPr="00F40D75" w14:paraId="38612EDD" w14:textId="77777777" w:rsidTr="00DB1144">
        <w:tc>
          <w:tcPr>
            <w:tcW w:w="5000" w:type="pct"/>
            <w:tcBorders>
              <w:left w:val="single" w:sz="4" w:space="0" w:color="auto"/>
              <w:right w:val="single" w:sz="4" w:space="0" w:color="auto"/>
            </w:tcBorders>
          </w:tcPr>
          <w:p w14:paraId="3837310A" w14:textId="77777777" w:rsidR="00F40D75" w:rsidRPr="00F40D75" w:rsidRDefault="00F40D75" w:rsidP="00F40D75">
            <w:pPr>
              <w:spacing w:before="0" w:after="0"/>
              <w:ind w:left="0"/>
              <w:rPr>
                <w:rFonts w:ascii="Arial" w:eastAsia="Times New Roman" w:hAnsi="Arial" w:cs="Arial"/>
                <w:bCs/>
                <w:i/>
                <w:iCs/>
                <w:color w:val="auto"/>
              </w:rPr>
            </w:pPr>
            <w:r w:rsidRPr="00F40D75">
              <w:rPr>
                <w:rFonts w:ascii="Arial" w:eastAsia="Times New Roman" w:hAnsi="Arial" w:cs="Arial"/>
                <w:bCs/>
                <w:i/>
                <w:iCs/>
                <w:color w:val="auto"/>
              </w:rPr>
              <w:t xml:space="preserve">How often will you review this policy / service? </w:t>
            </w:r>
          </w:p>
        </w:tc>
      </w:tr>
      <w:tr w:rsidR="00F40D75" w:rsidRPr="00F40D75" w14:paraId="23986AA2" w14:textId="77777777" w:rsidTr="00DB1144">
        <w:trPr>
          <w:trHeight w:val="687"/>
        </w:trPr>
        <w:tc>
          <w:tcPr>
            <w:tcW w:w="5000" w:type="pct"/>
            <w:tcBorders>
              <w:left w:val="single" w:sz="4" w:space="0" w:color="auto"/>
              <w:right w:val="single" w:sz="4" w:space="0" w:color="auto"/>
            </w:tcBorders>
          </w:tcPr>
          <w:p w14:paraId="034FB326" w14:textId="77777777"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Cs/>
                <w:color w:val="auto"/>
              </w:rPr>
              <w:t>Every 2 years as a minimum and earlier if there are any significant changes in legislation, policy or good practice.</w:t>
            </w:r>
          </w:p>
        </w:tc>
      </w:tr>
      <w:tr w:rsidR="00F40D75" w:rsidRPr="00F40D75" w14:paraId="081DB6D1" w14:textId="77777777" w:rsidTr="00DB1144">
        <w:tc>
          <w:tcPr>
            <w:tcW w:w="5000" w:type="pct"/>
            <w:tcBorders>
              <w:left w:val="single" w:sz="4" w:space="0" w:color="auto"/>
              <w:right w:val="single" w:sz="4" w:space="0" w:color="auto"/>
            </w:tcBorders>
          </w:tcPr>
          <w:p w14:paraId="293F9AAD" w14:textId="77777777" w:rsidR="00F40D75" w:rsidRPr="00F40D75" w:rsidRDefault="00F40D75" w:rsidP="00F40D75">
            <w:pPr>
              <w:spacing w:before="0" w:after="0"/>
              <w:ind w:left="0"/>
              <w:rPr>
                <w:rFonts w:ascii="Arial" w:eastAsia="Times New Roman" w:hAnsi="Arial" w:cs="Arial"/>
                <w:bCs/>
                <w:i/>
                <w:iCs/>
                <w:color w:val="auto"/>
              </w:rPr>
            </w:pPr>
            <w:r w:rsidRPr="00F40D75">
              <w:rPr>
                <w:rFonts w:ascii="Arial" w:eastAsia="Times New Roman" w:hAnsi="Arial" w:cs="Arial"/>
                <w:bCs/>
                <w:i/>
                <w:iCs/>
                <w:color w:val="auto"/>
              </w:rPr>
              <w:t>If a review process is not in place, what plans do you have to establish one?</w:t>
            </w:r>
          </w:p>
        </w:tc>
      </w:tr>
      <w:tr w:rsidR="00F40D75" w:rsidRPr="00F40D75" w14:paraId="1CF427CC" w14:textId="77777777" w:rsidTr="00DB1144">
        <w:trPr>
          <w:trHeight w:val="275"/>
        </w:trPr>
        <w:tc>
          <w:tcPr>
            <w:tcW w:w="5000" w:type="pct"/>
            <w:tcBorders>
              <w:left w:val="single" w:sz="4" w:space="0" w:color="auto"/>
              <w:right w:val="single" w:sz="4" w:space="0" w:color="auto"/>
            </w:tcBorders>
          </w:tcPr>
          <w:p w14:paraId="76FB2CD7" w14:textId="77777777"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Cs/>
                <w:color w:val="auto"/>
              </w:rPr>
              <w:t>N/A</w:t>
            </w:r>
          </w:p>
        </w:tc>
      </w:tr>
    </w:tbl>
    <w:p w14:paraId="5DA781F8" w14:textId="77777777" w:rsidR="00F40D75" w:rsidRPr="00F40D75" w:rsidRDefault="00F40D75" w:rsidP="00F40D75">
      <w:pPr>
        <w:widowControl w:val="0"/>
        <w:spacing w:before="360" w:after="100"/>
        <w:ind w:left="0"/>
        <w:outlineLvl w:val="3"/>
        <w:rPr>
          <w:rFonts w:asciiTheme="majorHAnsi" w:eastAsiaTheme="majorEastAsia" w:hAnsiTheme="majorHAnsi" w:cstheme="majorBidi"/>
          <w:b/>
          <w:iCs/>
        </w:rPr>
      </w:pPr>
      <w:r w:rsidRPr="00F40D75">
        <w:rPr>
          <w:rFonts w:asciiTheme="majorHAnsi" w:eastAsiaTheme="majorEastAsia" w:hAnsiTheme="majorHAnsi" w:cstheme="majorBidi"/>
          <w:b/>
          <w:iCs/>
        </w:rPr>
        <w:t xml:space="preserve">Implementing </w:t>
      </w:r>
      <w:r w:rsidR="008863AF">
        <w:rPr>
          <w:rFonts w:asciiTheme="majorHAnsi" w:eastAsiaTheme="majorEastAsia" w:hAnsiTheme="majorHAnsi" w:cstheme="majorBidi"/>
          <w:b/>
          <w:iCs/>
        </w:rPr>
        <w:t>t</w:t>
      </w:r>
      <w:r w:rsidRPr="00F40D75">
        <w:rPr>
          <w:rFonts w:asciiTheme="majorHAnsi" w:eastAsiaTheme="majorEastAsia" w:hAnsiTheme="majorHAnsi" w:cstheme="majorBidi"/>
          <w:b/>
          <w:iCs/>
        </w:rPr>
        <w:t>he Policy/Service</w:t>
      </w:r>
    </w:p>
    <w:p w14:paraId="31995948" w14:textId="616EC119" w:rsidR="006306F9" w:rsidRDefault="00CF0B53" w:rsidP="00CF0B53">
      <w:pPr>
        <w:spacing w:before="0" w:after="0"/>
        <w:ind w:left="0"/>
      </w:pPr>
      <w:r w:rsidRPr="00F40D75">
        <w:rPr>
          <w:rFonts w:asciiTheme="majorHAnsi" w:eastAsiaTheme="majorEastAsia" w:hAnsiTheme="majorHAnsi" w:cstheme="majorBidi"/>
          <w:b/>
          <w:color w:val="005EB8" w:themeColor="accent2"/>
          <w:sz w:val="32"/>
          <w:szCs w:val="26"/>
        </w:rPr>
        <w:lastRenderedPageBreak/>
        <w:t xml:space="preserve">Appendix A </w:t>
      </w:r>
      <w:r>
        <w:rPr>
          <w:rFonts w:asciiTheme="majorHAnsi" w:eastAsiaTheme="majorEastAsia" w:hAnsiTheme="majorHAnsi" w:cstheme="majorBidi"/>
          <w:b/>
          <w:color w:val="005EB8" w:themeColor="accent2"/>
          <w:sz w:val="32"/>
          <w:szCs w:val="26"/>
        </w:rPr>
        <w:t>–</w:t>
      </w:r>
      <w:r w:rsidRPr="00F40D75">
        <w:rPr>
          <w:rFonts w:asciiTheme="majorHAnsi" w:eastAsiaTheme="majorEastAsia" w:hAnsiTheme="majorHAnsi" w:cstheme="majorBidi"/>
          <w:b/>
          <w:color w:val="005EB8" w:themeColor="accent2"/>
          <w:sz w:val="32"/>
          <w:szCs w:val="26"/>
        </w:rPr>
        <w:t xml:space="preserve"> </w:t>
      </w:r>
      <w:r>
        <w:rPr>
          <w:rFonts w:asciiTheme="majorHAnsi" w:eastAsiaTheme="majorEastAsia" w:hAnsiTheme="majorHAnsi" w:cstheme="majorBidi"/>
          <w:b/>
          <w:color w:val="005EB8" w:themeColor="accent2"/>
          <w:sz w:val="32"/>
          <w:szCs w:val="26"/>
        </w:rPr>
        <w:t>Staff Volunteer Placement – Evaluation form</w:t>
      </w:r>
    </w:p>
    <w:p w14:paraId="6302E61D" w14:textId="77777777" w:rsidR="006306F9" w:rsidRDefault="006306F9" w:rsidP="006306F9">
      <w:pPr>
        <w:ind w:left="0"/>
      </w:pPr>
    </w:p>
    <w:p w14:paraId="0142C0E7" w14:textId="77777777" w:rsidR="006306F9" w:rsidRPr="00A637D5" w:rsidRDefault="006306F9" w:rsidP="006306F9">
      <w:pPr>
        <w:ind w:left="0"/>
        <w:rPr>
          <w:b/>
          <w:bCs/>
        </w:rPr>
      </w:pPr>
      <w:bookmarkStart w:id="35" w:name="_Hlk187660384"/>
      <w:r w:rsidRPr="00A637D5">
        <w:rPr>
          <w:b/>
          <w:bCs/>
        </w:rPr>
        <w:t xml:space="preserve">Staff Volunteer Placement - Evaluation Form </w:t>
      </w:r>
    </w:p>
    <w:bookmarkEnd w:id="35"/>
    <w:p w14:paraId="78EF13A3" w14:textId="77777777" w:rsidR="006306F9" w:rsidRDefault="006306F9" w:rsidP="006306F9">
      <w:pPr>
        <w:ind w:left="0"/>
      </w:pPr>
      <w:r>
        <w:t xml:space="preserve">To enable us to assess how useful you found your volunteer placement it would be extremely helpful if you would answer the following questions. This information may be used to develop programmes for future placements. </w:t>
      </w:r>
    </w:p>
    <w:p w14:paraId="06D15D7D" w14:textId="77777777" w:rsidR="006306F9" w:rsidRDefault="006306F9" w:rsidP="006306F9">
      <w:pPr>
        <w:ind w:left="0"/>
      </w:pPr>
    </w:p>
    <w:p w14:paraId="28FC3A6F" w14:textId="77777777" w:rsidR="006306F9" w:rsidRDefault="006306F9" w:rsidP="006306F9">
      <w:pPr>
        <w:ind w:left="0"/>
      </w:pPr>
      <w:r>
        <w:t>1.What did you hope to achieve from your placement?</w:t>
      </w:r>
    </w:p>
    <w:tbl>
      <w:tblPr>
        <w:tblStyle w:val="TableGrid"/>
        <w:tblW w:w="0" w:type="auto"/>
        <w:tblLook w:val="04A0" w:firstRow="1" w:lastRow="0" w:firstColumn="1" w:lastColumn="0" w:noHBand="0" w:noVBand="1"/>
      </w:tblPr>
      <w:tblGrid>
        <w:gridCol w:w="9016"/>
      </w:tblGrid>
      <w:tr w:rsidR="006306F9" w14:paraId="7FD61562" w14:textId="77777777" w:rsidTr="00E92685">
        <w:trPr>
          <w:trHeight w:val="1725"/>
        </w:trPr>
        <w:tc>
          <w:tcPr>
            <w:tcW w:w="9016" w:type="dxa"/>
          </w:tcPr>
          <w:p w14:paraId="6F5A8CBD" w14:textId="77777777" w:rsidR="006306F9" w:rsidRDefault="006306F9" w:rsidP="00E92685">
            <w:pPr>
              <w:ind w:left="0"/>
            </w:pPr>
          </w:p>
        </w:tc>
      </w:tr>
    </w:tbl>
    <w:p w14:paraId="52FF5200" w14:textId="77777777" w:rsidR="006306F9" w:rsidRDefault="006306F9" w:rsidP="006306F9">
      <w:pPr>
        <w:ind w:left="0"/>
      </w:pPr>
      <w:r>
        <w:t xml:space="preserve">2. Has this been achieved? (please circle) </w:t>
      </w:r>
    </w:p>
    <w:p w14:paraId="27F9BE84" w14:textId="77777777" w:rsidR="006306F9" w:rsidRPr="00321675" w:rsidRDefault="006306F9" w:rsidP="006306F9">
      <w:pPr>
        <w:ind w:left="0"/>
        <w:rPr>
          <w:b/>
          <w:bCs/>
        </w:rPr>
      </w:pPr>
      <w:r w:rsidRPr="00321675">
        <w:rPr>
          <w:b/>
          <w:bCs/>
        </w:rPr>
        <w:t xml:space="preserve">Yes </w:t>
      </w:r>
    </w:p>
    <w:p w14:paraId="330E92BD" w14:textId="77777777" w:rsidR="006306F9" w:rsidRDefault="006306F9" w:rsidP="006306F9">
      <w:pPr>
        <w:ind w:left="0"/>
      </w:pPr>
      <w:r w:rsidRPr="00321675">
        <w:rPr>
          <w:b/>
          <w:bCs/>
        </w:rPr>
        <w:t>No</w:t>
      </w:r>
    </w:p>
    <w:p w14:paraId="51202CC2" w14:textId="77777777" w:rsidR="006306F9" w:rsidRDefault="006306F9" w:rsidP="006306F9">
      <w:pPr>
        <w:ind w:left="0"/>
      </w:pPr>
      <w:r>
        <w:t xml:space="preserve">3.Do you feel your placement contributed to the MSE ICB and objectives? </w:t>
      </w:r>
    </w:p>
    <w:p w14:paraId="5A61EEFC" w14:textId="77777777" w:rsidR="006306F9" w:rsidRDefault="006306F9" w:rsidP="006306F9">
      <w:pPr>
        <w:ind w:left="0"/>
      </w:pPr>
      <w:r>
        <w:t xml:space="preserve">(please circle) </w:t>
      </w:r>
    </w:p>
    <w:p w14:paraId="7A1A1196" w14:textId="77777777" w:rsidR="006306F9" w:rsidRPr="00321675" w:rsidRDefault="006306F9" w:rsidP="006306F9">
      <w:pPr>
        <w:ind w:left="0"/>
        <w:rPr>
          <w:b/>
          <w:bCs/>
        </w:rPr>
      </w:pPr>
      <w:r w:rsidRPr="00321675">
        <w:rPr>
          <w:b/>
          <w:bCs/>
        </w:rPr>
        <w:t xml:space="preserve">Yes </w:t>
      </w:r>
    </w:p>
    <w:p w14:paraId="552191BD" w14:textId="77777777" w:rsidR="006306F9" w:rsidRDefault="006306F9" w:rsidP="006306F9">
      <w:pPr>
        <w:ind w:left="0"/>
      </w:pPr>
      <w:r w:rsidRPr="00321675">
        <w:rPr>
          <w:b/>
          <w:bCs/>
        </w:rPr>
        <w:t>No</w:t>
      </w:r>
    </w:p>
    <w:p w14:paraId="03E0EF62" w14:textId="77777777" w:rsidR="006306F9" w:rsidRDefault="006306F9" w:rsidP="006306F9">
      <w:pPr>
        <w:ind w:left="0"/>
      </w:pPr>
      <w:r>
        <w:t xml:space="preserve">If yes, please describe how your placement has contributed to the MSE ICB objectives </w:t>
      </w:r>
    </w:p>
    <w:p w14:paraId="674C2F68" w14:textId="77777777" w:rsidR="006306F9" w:rsidRDefault="006306F9" w:rsidP="006306F9">
      <w:pPr>
        <w:ind w:left="0"/>
      </w:pPr>
      <w:r>
        <w:t>If no, please explain why,</w:t>
      </w:r>
    </w:p>
    <w:p w14:paraId="70C39A72" w14:textId="77777777" w:rsidR="006306F9" w:rsidRDefault="006306F9" w:rsidP="006306F9">
      <w:pPr>
        <w:ind w:left="0"/>
      </w:pPr>
    </w:p>
    <w:tbl>
      <w:tblPr>
        <w:tblStyle w:val="TableGrid"/>
        <w:tblW w:w="0" w:type="auto"/>
        <w:tblLook w:val="04A0" w:firstRow="1" w:lastRow="0" w:firstColumn="1" w:lastColumn="0" w:noHBand="0" w:noVBand="1"/>
      </w:tblPr>
      <w:tblGrid>
        <w:gridCol w:w="9016"/>
      </w:tblGrid>
      <w:tr w:rsidR="006306F9" w14:paraId="41DE07F2" w14:textId="77777777" w:rsidTr="00E92685">
        <w:trPr>
          <w:trHeight w:val="1683"/>
        </w:trPr>
        <w:tc>
          <w:tcPr>
            <w:tcW w:w="9016" w:type="dxa"/>
          </w:tcPr>
          <w:p w14:paraId="1B08F64F" w14:textId="77777777" w:rsidR="006306F9" w:rsidRDefault="006306F9" w:rsidP="00E92685">
            <w:pPr>
              <w:ind w:left="0"/>
            </w:pPr>
          </w:p>
        </w:tc>
      </w:tr>
    </w:tbl>
    <w:p w14:paraId="7DE3A12F" w14:textId="77777777" w:rsidR="006306F9" w:rsidRDefault="006306F9" w:rsidP="006306F9">
      <w:pPr>
        <w:ind w:left="0"/>
      </w:pPr>
      <w:r>
        <w:t>4.Do you feel your placement has given you further skills and experience? Will you do more Volunteering? (please circle)</w:t>
      </w:r>
    </w:p>
    <w:p w14:paraId="20AB72D9" w14:textId="77777777" w:rsidR="006306F9" w:rsidRPr="007610B7" w:rsidRDefault="006306F9" w:rsidP="006306F9">
      <w:pPr>
        <w:ind w:left="0"/>
        <w:rPr>
          <w:b/>
          <w:bCs/>
        </w:rPr>
      </w:pPr>
      <w:r w:rsidRPr="007610B7">
        <w:rPr>
          <w:b/>
          <w:bCs/>
        </w:rPr>
        <w:t>Yes</w:t>
      </w:r>
    </w:p>
    <w:p w14:paraId="6C61C286" w14:textId="77777777" w:rsidR="006306F9" w:rsidRPr="007610B7" w:rsidRDefault="006306F9" w:rsidP="006306F9">
      <w:pPr>
        <w:ind w:left="0"/>
        <w:rPr>
          <w:b/>
          <w:bCs/>
        </w:rPr>
      </w:pPr>
      <w:r w:rsidRPr="007610B7">
        <w:rPr>
          <w:b/>
          <w:bCs/>
        </w:rPr>
        <w:lastRenderedPageBreak/>
        <w:t>No</w:t>
      </w:r>
    </w:p>
    <w:p w14:paraId="7D708AC2" w14:textId="77777777" w:rsidR="006306F9" w:rsidRDefault="006306F9" w:rsidP="006306F9">
      <w:pPr>
        <w:ind w:left="0"/>
      </w:pPr>
      <w:r>
        <w:t>If yes, please describe how your placement has enhanced your skills and experience If no, please explain why,</w:t>
      </w:r>
    </w:p>
    <w:p w14:paraId="61882CE2" w14:textId="77777777" w:rsidR="006306F9" w:rsidRDefault="006306F9" w:rsidP="006306F9">
      <w:pPr>
        <w:ind w:left="0"/>
      </w:pPr>
    </w:p>
    <w:tbl>
      <w:tblPr>
        <w:tblStyle w:val="TableGrid"/>
        <w:tblW w:w="9086" w:type="dxa"/>
        <w:tblLook w:val="04A0" w:firstRow="1" w:lastRow="0" w:firstColumn="1" w:lastColumn="0" w:noHBand="0" w:noVBand="1"/>
      </w:tblPr>
      <w:tblGrid>
        <w:gridCol w:w="9086"/>
      </w:tblGrid>
      <w:tr w:rsidR="006306F9" w14:paraId="5FE43ABB" w14:textId="77777777" w:rsidTr="00E92685">
        <w:trPr>
          <w:trHeight w:val="1713"/>
        </w:trPr>
        <w:tc>
          <w:tcPr>
            <w:tcW w:w="9086" w:type="dxa"/>
          </w:tcPr>
          <w:p w14:paraId="402ED668" w14:textId="77777777" w:rsidR="006306F9" w:rsidRDefault="006306F9" w:rsidP="00E92685">
            <w:pPr>
              <w:ind w:left="0"/>
            </w:pPr>
          </w:p>
        </w:tc>
      </w:tr>
    </w:tbl>
    <w:p w14:paraId="51AE07CD" w14:textId="77777777" w:rsidR="006306F9" w:rsidRDefault="006306F9" w:rsidP="006306F9">
      <w:pPr>
        <w:ind w:left="0"/>
      </w:pPr>
    </w:p>
    <w:p w14:paraId="1C6E2495" w14:textId="77777777" w:rsidR="006306F9" w:rsidRDefault="006306F9" w:rsidP="006306F9">
      <w:pPr>
        <w:ind w:left="0"/>
      </w:pPr>
      <w:r>
        <w:t xml:space="preserve">5.Do you feel the structure of the volunteer placement was (please circle) </w:t>
      </w:r>
    </w:p>
    <w:p w14:paraId="487E2B31" w14:textId="77777777" w:rsidR="006306F9" w:rsidRPr="007610B7" w:rsidRDefault="006306F9" w:rsidP="006306F9">
      <w:pPr>
        <w:ind w:left="0"/>
        <w:rPr>
          <w:b/>
          <w:bCs/>
        </w:rPr>
      </w:pPr>
      <w:r w:rsidRPr="007610B7">
        <w:rPr>
          <w:b/>
          <w:bCs/>
        </w:rPr>
        <w:t xml:space="preserve">Excellent </w:t>
      </w:r>
    </w:p>
    <w:p w14:paraId="2B4BC015" w14:textId="77777777" w:rsidR="006306F9" w:rsidRPr="007610B7" w:rsidRDefault="006306F9" w:rsidP="006306F9">
      <w:pPr>
        <w:ind w:left="0"/>
        <w:rPr>
          <w:b/>
          <w:bCs/>
        </w:rPr>
      </w:pPr>
      <w:r w:rsidRPr="007610B7">
        <w:rPr>
          <w:b/>
          <w:bCs/>
        </w:rPr>
        <w:t xml:space="preserve">Very Good </w:t>
      </w:r>
    </w:p>
    <w:p w14:paraId="1414B1D6" w14:textId="77777777" w:rsidR="006306F9" w:rsidRPr="007610B7" w:rsidRDefault="006306F9" w:rsidP="006306F9">
      <w:pPr>
        <w:ind w:left="0"/>
        <w:rPr>
          <w:b/>
          <w:bCs/>
        </w:rPr>
      </w:pPr>
      <w:r w:rsidRPr="007610B7">
        <w:rPr>
          <w:b/>
          <w:bCs/>
        </w:rPr>
        <w:t xml:space="preserve">Average </w:t>
      </w:r>
    </w:p>
    <w:p w14:paraId="78F707CD" w14:textId="77777777" w:rsidR="006306F9" w:rsidRPr="007610B7" w:rsidRDefault="006306F9" w:rsidP="006306F9">
      <w:pPr>
        <w:ind w:left="0"/>
        <w:rPr>
          <w:b/>
          <w:bCs/>
        </w:rPr>
      </w:pPr>
      <w:r w:rsidRPr="007610B7">
        <w:rPr>
          <w:b/>
          <w:bCs/>
        </w:rPr>
        <w:t xml:space="preserve">Poor </w:t>
      </w:r>
    </w:p>
    <w:p w14:paraId="37F331FE" w14:textId="77777777" w:rsidR="006306F9" w:rsidRPr="007610B7" w:rsidRDefault="006306F9" w:rsidP="006306F9">
      <w:pPr>
        <w:ind w:left="0"/>
        <w:rPr>
          <w:b/>
          <w:bCs/>
        </w:rPr>
      </w:pPr>
      <w:r w:rsidRPr="007610B7">
        <w:rPr>
          <w:b/>
          <w:bCs/>
        </w:rPr>
        <w:t xml:space="preserve">Very Poor </w:t>
      </w:r>
    </w:p>
    <w:p w14:paraId="07D1B41E" w14:textId="77777777" w:rsidR="006306F9" w:rsidRDefault="006306F9" w:rsidP="006306F9">
      <w:pPr>
        <w:ind w:left="0"/>
      </w:pPr>
    </w:p>
    <w:p w14:paraId="12F7AA62" w14:textId="77777777" w:rsidR="006306F9" w:rsidRDefault="006306F9" w:rsidP="006306F9">
      <w:pPr>
        <w:ind w:left="0"/>
      </w:pPr>
      <w:r>
        <w:t>6. Which aspect of the placement did you find most interesting?</w:t>
      </w:r>
    </w:p>
    <w:tbl>
      <w:tblPr>
        <w:tblStyle w:val="TableGrid"/>
        <w:tblW w:w="0" w:type="auto"/>
        <w:tblLook w:val="04A0" w:firstRow="1" w:lastRow="0" w:firstColumn="1" w:lastColumn="0" w:noHBand="0" w:noVBand="1"/>
      </w:tblPr>
      <w:tblGrid>
        <w:gridCol w:w="9016"/>
      </w:tblGrid>
      <w:tr w:rsidR="006306F9" w14:paraId="194EEF0F" w14:textId="77777777" w:rsidTr="00E92685">
        <w:trPr>
          <w:trHeight w:val="1134"/>
        </w:trPr>
        <w:tc>
          <w:tcPr>
            <w:tcW w:w="9016" w:type="dxa"/>
          </w:tcPr>
          <w:p w14:paraId="42503004" w14:textId="77777777" w:rsidR="006306F9" w:rsidRDefault="006306F9" w:rsidP="00E92685">
            <w:pPr>
              <w:ind w:left="0"/>
            </w:pPr>
          </w:p>
        </w:tc>
      </w:tr>
    </w:tbl>
    <w:p w14:paraId="0435D19E" w14:textId="77777777" w:rsidR="006306F9" w:rsidRDefault="006306F9" w:rsidP="006306F9">
      <w:pPr>
        <w:ind w:left="0"/>
      </w:pPr>
      <w:r>
        <w:t>7. Which aspects of the placement did you find least interesting and why?</w:t>
      </w:r>
    </w:p>
    <w:tbl>
      <w:tblPr>
        <w:tblStyle w:val="TableGrid"/>
        <w:tblW w:w="0" w:type="auto"/>
        <w:tblLook w:val="04A0" w:firstRow="1" w:lastRow="0" w:firstColumn="1" w:lastColumn="0" w:noHBand="0" w:noVBand="1"/>
      </w:tblPr>
      <w:tblGrid>
        <w:gridCol w:w="9016"/>
      </w:tblGrid>
      <w:tr w:rsidR="006306F9" w14:paraId="56E873E6" w14:textId="77777777" w:rsidTr="00E92685">
        <w:trPr>
          <w:trHeight w:val="1292"/>
        </w:trPr>
        <w:tc>
          <w:tcPr>
            <w:tcW w:w="9016" w:type="dxa"/>
          </w:tcPr>
          <w:p w14:paraId="1FB75299" w14:textId="77777777" w:rsidR="006306F9" w:rsidRDefault="006306F9" w:rsidP="00E92685">
            <w:pPr>
              <w:ind w:left="0"/>
            </w:pPr>
          </w:p>
        </w:tc>
      </w:tr>
    </w:tbl>
    <w:p w14:paraId="4381D13E" w14:textId="6FA146ED" w:rsidR="00F40D75" w:rsidRPr="00F40D75" w:rsidRDefault="008B49E8" w:rsidP="00071EE5">
      <w:pPr>
        <w:ind w:left="0"/>
      </w:pPr>
      <w:r>
        <w:t xml:space="preserve">Please return completed form to </w:t>
      </w:r>
      <w:r w:rsidRPr="008B49E8">
        <w:t>mseicb-me.essexhr-inbox@nhs.net</w:t>
      </w:r>
    </w:p>
    <w:sectPr w:rsidR="00F40D75" w:rsidRPr="00F40D75" w:rsidSect="00DC2F69">
      <w:headerReference w:type="default" r:id="rId13"/>
      <w:footerReference w:type="default" r:id="rId14"/>
      <w:pgSz w:w="11906" w:h="16838"/>
      <w:pgMar w:top="1560" w:right="1440" w:bottom="1797" w:left="1440" w:header="99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CC341" w14:textId="77777777" w:rsidR="00480BDE" w:rsidRDefault="00480BDE" w:rsidP="00EB783D">
      <w:pPr>
        <w:spacing w:before="0" w:after="0"/>
      </w:pPr>
      <w:r>
        <w:separator/>
      </w:r>
    </w:p>
  </w:endnote>
  <w:endnote w:type="continuationSeparator" w:id="0">
    <w:p w14:paraId="71611721" w14:textId="77777777" w:rsidR="00480BDE" w:rsidRDefault="00480BDE"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83D3" w14:textId="266B0217" w:rsidR="00076346" w:rsidRPr="00A91472" w:rsidRDefault="00076346" w:rsidP="00EB783D">
    <w:pPr>
      <w:pStyle w:val="Footer"/>
      <w:ind w:left="0"/>
    </w:pPr>
  </w:p>
  <w:p w14:paraId="10DEF86B" w14:textId="77777777" w:rsidR="00076346" w:rsidRDefault="00076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888EA" w14:textId="421B950D" w:rsidR="00364D55" w:rsidRPr="00A91472" w:rsidRDefault="002E6D41" w:rsidP="00EB783D">
    <w:pPr>
      <w:pStyle w:val="Footer"/>
      <w:ind w:left="0"/>
    </w:pPr>
    <w:r>
      <w:t>Staff Volunteering Policy</w:t>
    </w:r>
    <w:sdt>
      <w:sdtPr>
        <w:alias w:val="Title"/>
        <w:tag w:val="title"/>
        <w:id w:val="982202102"/>
        <w:dataBinding w:prefixMappings="xmlns:ns0='http://purl.org/dc/elements/1.1/' xmlns:ns1='http://schemas.openxmlformats.org/package/2006/metadata/core-properties' " w:xpath="/ns1:coreProperties[1]/ns0:title[1]" w:storeItemID="{6C3C8BC8-F283-45AE-878A-BAB7291924A1}"/>
        <w:text/>
      </w:sdtPr>
      <w:sdtContent>
        <w:r w:rsidR="00AA1D76">
          <w:t>, V</w:t>
        </w:r>
        <w:r w:rsidR="006F25ED">
          <w:t>1.0</w:t>
        </w:r>
      </w:sdtContent>
    </w:sdt>
    <w:r w:rsidR="00364D55" w:rsidRPr="00C1239F">
      <w:tab/>
    </w:r>
    <w:r w:rsidR="00364D55" w:rsidRPr="00C1239F">
      <w:tab/>
    </w:r>
    <w:r w:rsidR="00364D55" w:rsidRPr="00C90341">
      <w:t xml:space="preserve">Page </w:t>
    </w:r>
    <w:r w:rsidR="00364D55" w:rsidRPr="00C90341">
      <w:fldChar w:fldCharType="begin"/>
    </w:r>
    <w:r w:rsidR="00364D55" w:rsidRPr="00C90341">
      <w:instrText xml:space="preserve"> PAGE </w:instrText>
    </w:r>
    <w:r w:rsidR="00364D55" w:rsidRPr="00C90341">
      <w:fldChar w:fldCharType="separate"/>
    </w:r>
    <w:r w:rsidR="00364D55">
      <w:t>2</w:t>
    </w:r>
    <w:r w:rsidR="00364D55" w:rsidRPr="00C90341">
      <w:fldChar w:fldCharType="end"/>
    </w:r>
    <w:r w:rsidR="00364D55" w:rsidRPr="00C90341">
      <w:t xml:space="preserve"> of </w:t>
    </w:r>
    <w:r w:rsidR="00A473DA">
      <w:fldChar w:fldCharType="begin"/>
    </w:r>
    <w:r w:rsidR="00A473DA">
      <w:instrText xml:space="preserve"> NUMPAGES </w:instrText>
    </w:r>
    <w:r w:rsidR="00A473DA">
      <w:fldChar w:fldCharType="separate"/>
    </w:r>
    <w:r w:rsidR="00364D55">
      <w:t>11</w:t>
    </w:r>
    <w:r w:rsidR="00A473DA">
      <w:fldChar w:fldCharType="end"/>
    </w:r>
  </w:p>
  <w:p w14:paraId="35D95578" w14:textId="77777777" w:rsidR="00364D55" w:rsidRDefault="00364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EE350" w14:textId="77777777" w:rsidR="00480BDE" w:rsidRDefault="00480BDE" w:rsidP="00EB783D">
      <w:pPr>
        <w:spacing w:before="0" w:after="0"/>
      </w:pPr>
      <w:r>
        <w:separator/>
      </w:r>
    </w:p>
  </w:footnote>
  <w:footnote w:type="continuationSeparator" w:id="0">
    <w:p w14:paraId="3195DBDD" w14:textId="77777777" w:rsidR="00480BDE" w:rsidRDefault="00480BDE"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1644" w14:textId="77777777" w:rsidR="00076346" w:rsidRDefault="00364D55" w:rsidP="00EB783D">
    <w:pPr>
      <w:pStyle w:val="Header"/>
      <w:ind w:left="0"/>
    </w:pPr>
    <w:r>
      <w:rPr>
        <w:noProof/>
      </w:rPr>
      <mc:AlternateContent>
        <mc:Choice Requires="wpg">
          <w:drawing>
            <wp:anchor distT="0" distB="0" distL="114300" distR="114300" simplePos="0" relativeHeight="251659264" behindDoc="0" locked="0" layoutInCell="1" allowOverlap="1" wp14:anchorId="146F58F0" wp14:editId="0EB3B2C7">
              <wp:simplePos x="0" y="0"/>
              <wp:positionH relativeFrom="column">
                <wp:posOffset>0</wp:posOffset>
              </wp:positionH>
              <wp:positionV relativeFrom="paragraph">
                <wp:posOffset>-168275</wp:posOffset>
              </wp:positionV>
              <wp:extent cx="5976283" cy="777875"/>
              <wp:effectExtent l="0" t="0" r="5715" b="0"/>
              <wp:wrapThrough wrapText="bothSides">
                <wp:wrapPolygon edited="0">
                  <wp:start x="15515" y="0"/>
                  <wp:lineTo x="0" y="353"/>
                  <wp:lineTo x="0" y="18691"/>
                  <wp:lineTo x="15515" y="21159"/>
                  <wp:lineTo x="21575" y="21159"/>
                  <wp:lineTo x="21575" y="0"/>
                  <wp:lineTo x="15515" y="0"/>
                </wp:wrapPolygon>
              </wp:wrapThrough>
              <wp:docPr id="3" name="Group 3"/>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0A706D0E" id="Group 3" o:spid="_x0000_s1026" style="position:absolute;margin-left:0;margin-top:-13.25pt;width:470.55pt;height:61.25pt;z-index:251659264"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567B" w14:textId="77777777" w:rsidR="00076346" w:rsidRDefault="00076346" w:rsidP="00EB783D">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043D3B42"/>
    <w:multiLevelType w:val="hybridMultilevel"/>
    <w:tmpl w:val="27E28A82"/>
    <w:lvl w:ilvl="0" w:tplc="B3F2D16A">
      <w:start w:val="1"/>
      <w:numFmt w:val="bullet"/>
      <w:lvlText w:val=""/>
      <w:lvlJc w:val="left"/>
      <w:pPr>
        <w:ind w:left="720" w:hanging="360"/>
      </w:pPr>
      <w:rPr>
        <w:rFonts w:ascii="Wingdings" w:hAnsi="Wingdings" w:hint="default"/>
        <w:color w:val="0072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2298F"/>
    <w:multiLevelType w:val="hybridMultilevel"/>
    <w:tmpl w:val="23AA9D2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9F4819"/>
    <w:multiLevelType w:val="hybridMultilevel"/>
    <w:tmpl w:val="72BC3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37C95"/>
    <w:multiLevelType w:val="hybridMultilevel"/>
    <w:tmpl w:val="FC3414A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2026E5E"/>
    <w:multiLevelType w:val="multilevel"/>
    <w:tmpl w:val="B816C37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334BD3"/>
    <w:multiLevelType w:val="hybridMultilevel"/>
    <w:tmpl w:val="3E12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41561B"/>
    <w:multiLevelType w:val="hybridMultilevel"/>
    <w:tmpl w:val="11402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0B71DD"/>
    <w:multiLevelType w:val="hybridMultilevel"/>
    <w:tmpl w:val="0DD29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EA5CB5"/>
    <w:multiLevelType w:val="hybridMultilevel"/>
    <w:tmpl w:val="A5FA153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3A2A2106"/>
    <w:multiLevelType w:val="multilevel"/>
    <w:tmpl w:val="9670BBDE"/>
    <w:lvl w:ilvl="0">
      <w:start w:val="1"/>
      <w:numFmt w:val="decimal"/>
      <w:lvlText w:val="%1."/>
      <w:lvlJc w:val="left"/>
      <w:pPr>
        <w:ind w:left="1134" w:hanging="1134"/>
      </w:pPr>
      <w:rPr>
        <w:rFonts w:hint="default"/>
      </w:rPr>
    </w:lvl>
    <w:lvl w:ilvl="1">
      <w:start w:val="1"/>
      <w:numFmt w:val="bullet"/>
      <w:lvlText w:val=""/>
      <w:lvlJc w:val="left"/>
      <w:pPr>
        <w:ind w:left="1134" w:hanging="1134"/>
      </w:pPr>
      <w:rPr>
        <w:rFonts w:ascii="Symbol" w:hAnsi="Symbol" w:hint="default"/>
      </w:rPr>
    </w:lvl>
    <w:lvl w:ilvl="2">
      <w:start w:val="1"/>
      <w:numFmt w:val="bullet"/>
      <w:lvlText w:val=""/>
      <w:lvlJc w:val="left"/>
      <w:pPr>
        <w:ind w:left="1134" w:hanging="1134"/>
      </w:pPr>
      <w:rPr>
        <w:rFonts w:ascii="Symbol" w:hAnsi="Symbol" w:hint="default"/>
      </w:rPr>
    </w:lvl>
    <w:lvl w:ilvl="3">
      <w:start w:val="1"/>
      <w:numFmt w:val="bullet"/>
      <w:lvlText w:val=""/>
      <w:lvlJc w:val="left"/>
      <w:pPr>
        <w:ind w:left="1134" w:hanging="1134"/>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BD7F21"/>
    <w:multiLevelType w:val="multilevel"/>
    <w:tmpl w:val="C5D881EA"/>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560" w:hanging="1134"/>
      </w:pPr>
      <w:rPr>
        <w:rFonts w:hint="default"/>
      </w:rPr>
    </w:lvl>
    <w:lvl w:ilvl="2">
      <w:start w:val="1"/>
      <w:numFmt w:val="decimal"/>
      <w:pStyle w:val="Style2"/>
      <w:lvlText w:val="%1.%2.%3."/>
      <w:lvlJc w:val="left"/>
      <w:pPr>
        <w:ind w:left="1560"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3A37E6F"/>
    <w:multiLevelType w:val="hybridMultilevel"/>
    <w:tmpl w:val="55AC0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C460B8"/>
    <w:multiLevelType w:val="hybridMultilevel"/>
    <w:tmpl w:val="A274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52A42E05"/>
    <w:multiLevelType w:val="multilevel"/>
    <w:tmpl w:val="56AA431E"/>
    <w:lvl w:ilvl="0">
      <w:start w:val="1"/>
      <w:numFmt w:val="decimal"/>
      <w:lvlText w:val="%1."/>
      <w:lvlJc w:val="left"/>
      <w:pPr>
        <w:ind w:left="1134" w:hanging="1134"/>
      </w:pPr>
      <w:rPr>
        <w:rFonts w:hint="default"/>
      </w:rPr>
    </w:lvl>
    <w:lvl w:ilvl="1">
      <w:start w:val="1"/>
      <w:numFmt w:val="bullet"/>
      <w:lvlText w:val=""/>
      <w:lvlJc w:val="left"/>
      <w:pPr>
        <w:ind w:left="1134" w:hanging="1134"/>
      </w:pPr>
      <w:rPr>
        <w:rFonts w:ascii="Symbol" w:hAnsi="Symbol"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02111E"/>
    <w:multiLevelType w:val="multilevel"/>
    <w:tmpl w:val="9670BBDE"/>
    <w:lvl w:ilvl="0">
      <w:start w:val="1"/>
      <w:numFmt w:val="decimal"/>
      <w:lvlText w:val="%1."/>
      <w:lvlJc w:val="left"/>
      <w:pPr>
        <w:ind w:left="1134" w:hanging="1134"/>
      </w:pPr>
      <w:rPr>
        <w:rFonts w:hint="default"/>
      </w:rPr>
    </w:lvl>
    <w:lvl w:ilvl="1">
      <w:start w:val="1"/>
      <w:numFmt w:val="bullet"/>
      <w:lvlText w:val=""/>
      <w:lvlJc w:val="left"/>
      <w:pPr>
        <w:ind w:left="1134" w:hanging="1134"/>
      </w:pPr>
      <w:rPr>
        <w:rFonts w:ascii="Symbol" w:hAnsi="Symbol" w:hint="default"/>
      </w:rPr>
    </w:lvl>
    <w:lvl w:ilvl="2">
      <w:start w:val="1"/>
      <w:numFmt w:val="bullet"/>
      <w:lvlText w:val=""/>
      <w:lvlJc w:val="left"/>
      <w:pPr>
        <w:ind w:left="1134" w:hanging="1134"/>
      </w:pPr>
      <w:rPr>
        <w:rFonts w:ascii="Symbol" w:hAnsi="Symbol" w:hint="default"/>
      </w:rPr>
    </w:lvl>
    <w:lvl w:ilvl="3">
      <w:start w:val="1"/>
      <w:numFmt w:val="bullet"/>
      <w:lvlText w:val=""/>
      <w:lvlJc w:val="left"/>
      <w:pPr>
        <w:ind w:left="1134" w:hanging="1134"/>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2495E18"/>
    <w:multiLevelType w:val="multilevel"/>
    <w:tmpl w:val="9670BBDE"/>
    <w:lvl w:ilvl="0">
      <w:start w:val="1"/>
      <w:numFmt w:val="decimal"/>
      <w:lvlText w:val="%1."/>
      <w:lvlJc w:val="left"/>
      <w:pPr>
        <w:ind w:left="1134" w:hanging="1134"/>
      </w:pPr>
      <w:rPr>
        <w:rFonts w:hint="default"/>
      </w:rPr>
    </w:lvl>
    <w:lvl w:ilvl="1">
      <w:start w:val="1"/>
      <w:numFmt w:val="bullet"/>
      <w:lvlText w:val=""/>
      <w:lvlJc w:val="left"/>
      <w:pPr>
        <w:ind w:left="1134" w:hanging="1134"/>
      </w:pPr>
      <w:rPr>
        <w:rFonts w:ascii="Symbol" w:hAnsi="Symbol" w:hint="default"/>
      </w:rPr>
    </w:lvl>
    <w:lvl w:ilvl="2">
      <w:start w:val="1"/>
      <w:numFmt w:val="bullet"/>
      <w:lvlText w:val=""/>
      <w:lvlJc w:val="left"/>
      <w:pPr>
        <w:ind w:left="1134" w:hanging="1134"/>
      </w:pPr>
      <w:rPr>
        <w:rFonts w:ascii="Symbol" w:hAnsi="Symbol" w:hint="default"/>
      </w:rPr>
    </w:lvl>
    <w:lvl w:ilvl="3">
      <w:start w:val="1"/>
      <w:numFmt w:val="bullet"/>
      <w:lvlText w:val=""/>
      <w:lvlJc w:val="left"/>
      <w:pPr>
        <w:ind w:left="1134" w:hanging="1134"/>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9844B73"/>
    <w:multiLevelType w:val="hybridMultilevel"/>
    <w:tmpl w:val="5A40B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4711E3"/>
    <w:multiLevelType w:val="multilevel"/>
    <w:tmpl w:val="92123F10"/>
    <w:lvl w:ilvl="0">
      <w:start w:val="1"/>
      <w:numFmt w:val="bullet"/>
      <w:lvlText w:val=""/>
      <w:lvlJc w:val="left"/>
      <w:pPr>
        <w:ind w:left="1134" w:hanging="1134"/>
      </w:pPr>
      <w:rPr>
        <w:rFonts w:ascii="Symbol" w:hAnsi="Symbol" w:hint="default"/>
      </w:rPr>
    </w:lvl>
    <w:lvl w:ilvl="1">
      <w:start w:val="1"/>
      <w:numFmt w:val="bullet"/>
      <w:lvlText w:val=""/>
      <w:lvlJc w:val="left"/>
      <w:pPr>
        <w:ind w:left="1134" w:hanging="1134"/>
      </w:pPr>
      <w:rPr>
        <w:rFonts w:ascii="Symbol" w:hAnsi="Symbol" w:hint="default"/>
      </w:rPr>
    </w:lvl>
    <w:lvl w:ilvl="2">
      <w:start w:val="1"/>
      <w:numFmt w:val="bullet"/>
      <w:lvlText w:val=""/>
      <w:lvlJc w:val="left"/>
      <w:pPr>
        <w:ind w:left="1134" w:hanging="1134"/>
      </w:pPr>
      <w:rPr>
        <w:rFonts w:ascii="Symbol" w:hAnsi="Symbol" w:hint="default"/>
      </w:rPr>
    </w:lvl>
    <w:lvl w:ilvl="3">
      <w:start w:val="1"/>
      <w:numFmt w:val="bullet"/>
      <w:lvlText w:val=""/>
      <w:lvlJc w:val="left"/>
      <w:pPr>
        <w:ind w:left="1134" w:hanging="1134"/>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21A276D"/>
    <w:multiLevelType w:val="multilevel"/>
    <w:tmpl w:val="92123F10"/>
    <w:lvl w:ilvl="0">
      <w:start w:val="1"/>
      <w:numFmt w:val="bullet"/>
      <w:lvlText w:val=""/>
      <w:lvlJc w:val="left"/>
      <w:pPr>
        <w:ind w:left="1134" w:hanging="1134"/>
      </w:pPr>
      <w:rPr>
        <w:rFonts w:ascii="Symbol" w:hAnsi="Symbol" w:hint="default"/>
      </w:rPr>
    </w:lvl>
    <w:lvl w:ilvl="1">
      <w:start w:val="1"/>
      <w:numFmt w:val="bullet"/>
      <w:lvlText w:val=""/>
      <w:lvlJc w:val="left"/>
      <w:pPr>
        <w:ind w:left="1134" w:hanging="1134"/>
      </w:pPr>
      <w:rPr>
        <w:rFonts w:ascii="Symbol" w:hAnsi="Symbol" w:hint="default"/>
      </w:rPr>
    </w:lvl>
    <w:lvl w:ilvl="2">
      <w:start w:val="1"/>
      <w:numFmt w:val="bullet"/>
      <w:lvlText w:val=""/>
      <w:lvlJc w:val="left"/>
      <w:pPr>
        <w:ind w:left="1134" w:hanging="1134"/>
      </w:pPr>
      <w:rPr>
        <w:rFonts w:ascii="Symbol" w:hAnsi="Symbol" w:hint="default"/>
      </w:rPr>
    </w:lvl>
    <w:lvl w:ilvl="3">
      <w:start w:val="1"/>
      <w:numFmt w:val="bullet"/>
      <w:lvlText w:val=""/>
      <w:lvlJc w:val="left"/>
      <w:pPr>
        <w:ind w:left="1134" w:hanging="1134"/>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584EAC"/>
    <w:multiLevelType w:val="hybridMultilevel"/>
    <w:tmpl w:val="CEB0BA8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3" w15:restartNumberingAfterBreak="0">
    <w:nsid w:val="7F275145"/>
    <w:multiLevelType w:val="multilevel"/>
    <w:tmpl w:val="C5D881EA"/>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17978764">
    <w:abstractNumId w:val="16"/>
  </w:num>
  <w:num w:numId="2" w16cid:durableId="1779715755">
    <w:abstractNumId w:val="23"/>
  </w:num>
  <w:num w:numId="3" w16cid:durableId="104472178">
    <w:abstractNumId w:val="27"/>
  </w:num>
  <w:num w:numId="4" w16cid:durableId="1696883233">
    <w:abstractNumId w:val="9"/>
  </w:num>
  <w:num w:numId="5" w16cid:durableId="459955610">
    <w:abstractNumId w:val="22"/>
  </w:num>
  <w:num w:numId="6" w16cid:durableId="1336104660">
    <w:abstractNumId w:val="25"/>
  </w:num>
  <w:num w:numId="7" w16cid:durableId="732771893">
    <w:abstractNumId w:val="11"/>
  </w:num>
  <w:num w:numId="8" w16cid:durableId="861436497">
    <w:abstractNumId w:val="20"/>
  </w:num>
  <w:num w:numId="9" w16cid:durableId="1461800102">
    <w:abstractNumId w:val="31"/>
  </w:num>
  <w:num w:numId="10" w16cid:durableId="1257439596">
    <w:abstractNumId w:val="3"/>
  </w:num>
  <w:num w:numId="11" w16cid:durableId="50691669">
    <w:abstractNumId w:val="19"/>
  </w:num>
  <w:num w:numId="12" w16cid:durableId="1383552762">
    <w:abstractNumId w:val="12"/>
  </w:num>
  <w:num w:numId="13" w16cid:durableId="796725431">
    <w:abstractNumId w:val="10"/>
  </w:num>
  <w:num w:numId="14" w16cid:durableId="1332759554">
    <w:abstractNumId w:val="18"/>
  </w:num>
  <w:num w:numId="15" w16cid:durableId="2074614824">
    <w:abstractNumId w:val="15"/>
  </w:num>
  <w:num w:numId="16" w16cid:durableId="2006274892">
    <w:abstractNumId w:val="33"/>
  </w:num>
  <w:num w:numId="17" w16cid:durableId="104884171">
    <w:abstractNumId w:val="24"/>
  </w:num>
  <w:num w:numId="18" w16cid:durableId="1657293750">
    <w:abstractNumId w:val="14"/>
  </w:num>
  <w:num w:numId="19" w16cid:durableId="1121149829">
    <w:abstractNumId w:val="26"/>
  </w:num>
  <w:num w:numId="20" w16cid:durableId="787237388">
    <w:abstractNumId w:val="30"/>
  </w:num>
  <w:num w:numId="21" w16cid:durableId="984776539">
    <w:abstractNumId w:val="1"/>
  </w:num>
  <w:num w:numId="22" w16cid:durableId="5210190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37624020">
    <w:abstractNumId w:val="29"/>
  </w:num>
  <w:num w:numId="24" w16cid:durableId="1737241683">
    <w:abstractNumId w:val="5"/>
  </w:num>
  <w:num w:numId="25" w16cid:durableId="890967456">
    <w:abstractNumId w:val="21"/>
  </w:num>
  <w:num w:numId="26" w16cid:durableId="1024089882">
    <w:abstractNumId w:val="7"/>
  </w:num>
  <w:num w:numId="27" w16cid:durableId="801768255">
    <w:abstractNumId w:val="17"/>
  </w:num>
  <w:num w:numId="28" w16cid:durableId="395200834">
    <w:abstractNumId w:val="8"/>
  </w:num>
  <w:num w:numId="29" w16cid:durableId="498693671">
    <w:abstractNumId w:val="4"/>
  </w:num>
  <w:num w:numId="30" w16cid:durableId="1258489838">
    <w:abstractNumId w:val="28"/>
  </w:num>
  <w:num w:numId="31" w16cid:durableId="1124498643">
    <w:abstractNumId w:val="0"/>
  </w:num>
  <w:num w:numId="32" w16cid:durableId="82338692">
    <w:abstractNumId w:val="2"/>
  </w:num>
  <w:num w:numId="33" w16cid:durableId="770666574">
    <w:abstractNumId w:val="13"/>
  </w:num>
  <w:num w:numId="34" w16cid:durableId="19208362">
    <w:abstractNumId w:val="32"/>
  </w:num>
  <w:num w:numId="35" w16cid:durableId="1667587938">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0BE"/>
    <w:rsid w:val="000014FA"/>
    <w:rsid w:val="00005E44"/>
    <w:rsid w:val="00032882"/>
    <w:rsid w:val="00033ADA"/>
    <w:rsid w:val="00045A4F"/>
    <w:rsid w:val="00053CDD"/>
    <w:rsid w:val="00063BEB"/>
    <w:rsid w:val="00064533"/>
    <w:rsid w:val="000665B0"/>
    <w:rsid w:val="00071EE5"/>
    <w:rsid w:val="00076346"/>
    <w:rsid w:val="00094FB7"/>
    <w:rsid w:val="000A0827"/>
    <w:rsid w:val="000C395B"/>
    <w:rsid w:val="000F560D"/>
    <w:rsid w:val="00126ED8"/>
    <w:rsid w:val="001372BC"/>
    <w:rsid w:val="00137B4C"/>
    <w:rsid w:val="00152DC5"/>
    <w:rsid w:val="00165811"/>
    <w:rsid w:val="00182901"/>
    <w:rsid w:val="0018348A"/>
    <w:rsid w:val="00186694"/>
    <w:rsid w:val="001946F0"/>
    <w:rsid w:val="001B214F"/>
    <w:rsid w:val="001D1E17"/>
    <w:rsid w:val="001D2701"/>
    <w:rsid w:val="001E685F"/>
    <w:rsid w:val="001F1185"/>
    <w:rsid w:val="001F64C6"/>
    <w:rsid w:val="00201DAA"/>
    <w:rsid w:val="00225AB9"/>
    <w:rsid w:val="00250FB0"/>
    <w:rsid w:val="00254FFE"/>
    <w:rsid w:val="002E6D29"/>
    <w:rsid w:val="002E6D41"/>
    <w:rsid w:val="002E7EC4"/>
    <w:rsid w:val="00300587"/>
    <w:rsid w:val="00324D0B"/>
    <w:rsid w:val="00331F09"/>
    <w:rsid w:val="00343A4F"/>
    <w:rsid w:val="00347384"/>
    <w:rsid w:val="00364D55"/>
    <w:rsid w:val="003703D3"/>
    <w:rsid w:val="00371FC0"/>
    <w:rsid w:val="00375DF6"/>
    <w:rsid w:val="003771EC"/>
    <w:rsid w:val="0039715A"/>
    <w:rsid w:val="003A0076"/>
    <w:rsid w:val="003A663C"/>
    <w:rsid w:val="003B0CB5"/>
    <w:rsid w:val="003B11A1"/>
    <w:rsid w:val="003C6732"/>
    <w:rsid w:val="003C6E42"/>
    <w:rsid w:val="004266CB"/>
    <w:rsid w:val="004267D6"/>
    <w:rsid w:val="004330B9"/>
    <w:rsid w:val="00446559"/>
    <w:rsid w:val="004505B9"/>
    <w:rsid w:val="0047221E"/>
    <w:rsid w:val="00480BDE"/>
    <w:rsid w:val="00494C18"/>
    <w:rsid w:val="004A1ADD"/>
    <w:rsid w:val="004A2F47"/>
    <w:rsid w:val="004A4C30"/>
    <w:rsid w:val="004D5CFA"/>
    <w:rsid w:val="004E5F32"/>
    <w:rsid w:val="004E6155"/>
    <w:rsid w:val="00514203"/>
    <w:rsid w:val="005271D1"/>
    <w:rsid w:val="00545951"/>
    <w:rsid w:val="00546A28"/>
    <w:rsid w:val="00553BF7"/>
    <w:rsid w:val="00562866"/>
    <w:rsid w:val="005750BE"/>
    <w:rsid w:val="00610177"/>
    <w:rsid w:val="00610643"/>
    <w:rsid w:val="006134A1"/>
    <w:rsid w:val="006306F9"/>
    <w:rsid w:val="006606C1"/>
    <w:rsid w:val="0068694C"/>
    <w:rsid w:val="006A3B30"/>
    <w:rsid w:val="006B2C74"/>
    <w:rsid w:val="006B3E9C"/>
    <w:rsid w:val="006F25ED"/>
    <w:rsid w:val="006F36FD"/>
    <w:rsid w:val="00706434"/>
    <w:rsid w:val="00716D9A"/>
    <w:rsid w:val="00732AFE"/>
    <w:rsid w:val="00736BB1"/>
    <w:rsid w:val="00741D9B"/>
    <w:rsid w:val="00781F15"/>
    <w:rsid w:val="00786D48"/>
    <w:rsid w:val="00795B02"/>
    <w:rsid w:val="007C2BB5"/>
    <w:rsid w:val="007F2586"/>
    <w:rsid w:val="00800305"/>
    <w:rsid w:val="00805AD5"/>
    <w:rsid w:val="0081148D"/>
    <w:rsid w:val="00812471"/>
    <w:rsid w:val="00826D33"/>
    <w:rsid w:val="008344D6"/>
    <w:rsid w:val="00843CF9"/>
    <w:rsid w:val="00844D34"/>
    <w:rsid w:val="008507F0"/>
    <w:rsid w:val="008547E5"/>
    <w:rsid w:val="008632E4"/>
    <w:rsid w:val="00867A67"/>
    <w:rsid w:val="008863AF"/>
    <w:rsid w:val="008A09F0"/>
    <w:rsid w:val="008A5783"/>
    <w:rsid w:val="008B0894"/>
    <w:rsid w:val="008B49E8"/>
    <w:rsid w:val="008C597D"/>
    <w:rsid w:val="008D034C"/>
    <w:rsid w:val="008E4397"/>
    <w:rsid w:val="008F0AEC"/>
    <w:rsid w:val="009102C2"/>
    <w:rsid w:val="00911C7E"/>
    <w:rsid w:val="00937A1F"/>
    <w:rsid w:val="00964599"/>
    <w:rsid w:val="0096475D"/>
    <w:rsid w:val="00967546"/>
    <w:rsid w:val="00994D9D"/>
    <w:rsid w:val="009A11E4"/>
    <w:rsid w:val="009A7716"/>
    <w:rsid w:val="009B6373"/>
    <w:rsid w:val="009B657A"/>
    <w:rsid w:val="009C506B"/>
    <w:rsid w:val="009C523D"/>
    <w:rsid w:val="009D1227"/>
    <w:rsid w:val="009F46DD"/>
    <w:rsid w:val="009F76DB"/>
    <w:rsid w:val="00A04DA2"/>
    <w:rsid w:val="00A12F26"/>
    <w:rsid w:val="00A16E5D"/>
    <w:rsid w:val="00A23003"/>
    <w:rsid w:val="00A25A93"/>
    <w:rsid w:val="00A279FE"/>
    <w:rsid w:val="00A473DA"/>
    <w:rsid w:val="00A637D5"/>
    <w:rsid w:val="00A6485C"/>
    <w:rsid w:val="00A71CBE"/>
    <w:rsid w:val="00A83F22"/>
    <w:rsid w:val="00A93634"/>
    <w:rsid w:val="00AA1D76"/>
    <w:rsid w:val="00AA59DF"/>
    <w:rsid w:val="00AB0779"/>
    <w:rsid w:val="00AD0F90"/>
    <w:rsid w:val="00AD6FC0"/>
    <w:rsid w:val="00AE3317"/>
    <w:rsid w:val="00AE5880"/>
    <w:rsid w:val="00B047A2"/>
    <w:rsid w:val="00B146EC"/>
    <w:rsid w:val="00B218EE"/>
    <w:rsid w:val="00B31CD9"/>
    <w:rsid w:val="00B420E7"/>
    <w:rsid w:val="00B74953"/>
    <w:rsid w:val="00B80EAE"/>
    <w:rsid w:val="00BA150B"/>
    <w:rsid w:val="00BA4DE2"/>
    <w:rsid w:val="00BC62A2"/>
    <w:rsid w:val="00BD0E22"/>
    <w:rsid w:val="00BF554B"/>
    <w:rsid w:val="00C05A06"/>
    <w:rsid w:val="00C0647A"/>
    <w:rsid w:val="00C070F0"/>
    <w:rsid w:val="00C176AF"/>
    <w:rsid w:val="00C31806"/>
    <w:rsid w:val="00C323F0"/>
    <w:rsid w:val="00C4088C"/>
    <w:rsid w:val="00C819CD"/>
    <w:rsid w:val="00CA528F"/>
    <w:rsid w:val="00CB1727"/>
    <w:rsid w:val="00CF0B53"/>
    <w:rsid w:val="00D02C69"/>
    <w:rsid w:val="00D359CF"/>
    <w:rsid w:val="00D36888"/>
    <w:rsid w:val="00D40308"/>
    <w:rsid w:val="00D478CE"/>
    <w:rsid w:val="00D50748"/>
    <w:rsid w:val="00D56619"/>
    <w:rsid w:val="00D627A4"/>
    <w:rsid w:val="00D676C4"/>
    <w:rsid w:val="00D85EC4"/>
    <w:rsid w:val="00D9038F"/>
    <w:rsid w:val="00D9295B"/>
    <w:rsid w:val="00DA1884"/>
    <w:rsid w:val="00DA1DBD"/>
    <w:rsid w:val="00DB1144"/>
    <w:rsid w:val="00DB36E6"/>
    <w:rsid w:val="00DC2F69"/>
    <w:rsid w:val="00DD3E8A"/>
    <w:rsid w:val="00DD7B4B"/>
    <w:rsid w:val="00DE3EFB"/>
    <w:rsid w:val="00E13040"/>
    <w:rsid w:val="00E23D89"/>
    <w:rsid w:val="00E32331"/>
    <w:rsid w:val="00E71BFA"/>
    <w:rsid w:val="00E90CB2"/>
    <w:rsid w:val="00EA76E6"/>
    <w:rsid w:val="00EB3F99"/>
    <w:rsid w:val="00EB44FF"/>
    <w:rsid w:val="00EB783D"/>
    <w:rsid w:val="00EC7C8B"/>
    <w:rsid w:val="00EF1DBB"/>
    <w:rsid w:val="00F06D17"/>
    <w:rsid w:val="00F14F7D"/>
    <w:rsid w:val="00F40D75"/>
    <w:rsid w:val="00F45636"/>
    <w:rsid w:val="00F913CD"/>
    <w:rsid w:val="00F94C1C"/>
    <w:rsid w:val="00F95349"/>
    <w:rsid w:val="00FA1188"/>
    <w:rsid w:val="00FB10CD"/>
    <w:rsid w:val="00FB3C48"/>
    <w:rsid w:val="00FB5878"/>
    <w:rsid w:val="00FC7C60"/>
    <w:rsid w:val="00FD2B5D"/>
    <w:rsid w:val="00FD3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FB4D8"/>
  <w15:docId w15:val="{ADF880F9-4DBA-4266-B75A-F4FC5D95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ind w:left="1134"/>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ind w:left="1134"/>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9"/>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10"/>
      </w:numPr>
    </w:pPr>
  </w:style>
  <w:style w:type="numbering" w:customStyle="1" w:styleId="CurrentList8">
    <w:name w:val="Current List8"/>
    <w:uiPriority w:val="99"/>
    <w:rsid w:val="006B3E9C"/>
    <w:pPr>
      <w:numPr>
        <w:numId w:val="11"/>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table" w:customStyle="1" w:styleId="TableGrid1">
    <w:name w:val="Table Grid1"/>
    <w:basedOn w:val="TableNormal"/>
    <w:next w:val="TableGrid"/>
    <w:uiPriority w:val="59"/>
    <w:rsid w:val="00F4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E6D29"/>
    <w:pPr>
      <w:spacing w:before="100" w:beforeAutospacing="1" w:after="100" w:afterAutospacing="1"/>
      <w:ind w:left="0"/>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22760">
      <w:bodyDiv w:val="1"/>
      <w:marLeft w:val="0"/>
      <w:marRight w:val="0"/>
      <w:marTop w:val="0"/>
      <w:marBottom w:val="0"/>
      <w:divBdr>
        <w:top w:val="none" w:sz="0" w:space="0" w:color="auto"/>
        <w:left w:val="none" w:sz="0" w:space="0" w:color="auto"/>
        <w:bottom w:val="none" w:sz="0" w:space="0" w:color="auto"/>
        <w:right w:val="none" w:sz="0" w:space="0" w:color="auto"/>
      </w:divBdr>
    </w:div>
    <w:div w:id="302466888">
      <w:bodyDiv w:val="1"/>
      <w:marLeft w:val="0"/>
      <w:marRight w:val="0"/>
      <w:marTop w:val="0"/>
      <w:marBottom w:val="0"/>
      <w:divBdr>
        <w:top w:val="none" w:sz="0" w:space="0" w:color="auto"/>
        <w:left w:val="none" w:sz="0" w:space="0" w:color="auto"/>
        <w:bottom w:val="none" w:sz="0" w:space="0" w:color="auto"/>
        <w:right w:val="none" w:sz="0" w:space="0" w:color="auto"/>
      </w:divBdr>
    </w:div>
    <w:div w:id="391395628">
      <w:bodyDiv w:val="1"/>
      <w:marLeft w:val="0"/>
      <w:marRight w:val="0"/>
      <w:marTop w:val="0"/>
      <w:marBottom w:val="0"/>
      <w:divBdr>
        <w:top w:val="none" w:sz="0" w:space="0" w:color="auto"/>
        <w:left w:val="none" w:sz="0" w:space="0" w:color="auto"/>
        <w:bottom w:val="none" w:sz="0" w:space="0" w:color="auto"/>
        <w:right w:val="none" w:sz="0" w:space="0" w:color="auto"/>
      </w:divBdr>
    </w:div>
    <w:div w:id="466514683">
      <w:bodyDiv w:val="1"/>
      <w:marLeft w:val="0"/>
      <w:marRight w:val="0"/>
      <w:marTop w:val="0"/>
      <w:marBottom w:val="0"/>
      <w:divBdr>
        <w:top w:val="none" w:sz="0" w:space="0" w:color="auto"/>
        <w:left w:val="none" w:sz="0" w:space="0" w:color="auto"/>
        <w:bottom w:val="none" w:sz="0" w:space="0" w:color="auto"/>
        <w:right w:val="none" w:sz="0" w:space="0" w:color="auto"/>
      </w:divBdr>
    </w:div>
    <w:div w:id="994987738">
      <w:bodyDiv w:val="1"/>
      <w:marLeft w:val="0"/>
      <w:marRight w:val="0"/>
      <w:marTop w:val="0"/>
      <w:marBottom w:val="0"/>
      <w:divBdr>
        <w:top w:val="none" w:sz="0" w:space="0" w:color="auto"/>
        <w:left w:val="none" w:sz="0" w:space="0" w:color="auto"/>
        <w:bottom w:val="none" w:sz="0" w:space="0" w:color="auto"/>
        <w:right w:val="none" w:sz="0" w:space="0" w:color="auto"/>
      </w:divBdr>
    </w:div>
    <w:div w:id="1624655583">
      <w:bodyDiv w:val="1"/>
      <w:marLeft w:val="0"/>
      <w:marRight w:val="0"/>
      <w:marTop w:val="0"/>
      <w:marBottom w:val="0"/>
      <w:divBdr>
        <w:top w:val="none" w:sz="0" w:space="0" w:color="auto"/>
        <w:left w:val="none" w:sz="0" w:space="0" w:color="auto"/>
        <w:bottom w:val="none" w:sz="0" w:space="0" w:color="auto"/>
        <w:right w:val="none" w:sz="0" w:space="0" w:color="auto"/>
      </w:divBdr>
    </w:div>
    <w:div w:id="2114739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glajul\Downloads\MSE%20ICS%20Policy%20Template%20(1).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CBFD99E-5BE5-459D-B60C-D94E69F8672E}">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7c630f-7b21-41af-8e66-c00e7f0a0ae0" xsi:nil="true"/>
    <_ip_UnifiedCompliancePolicyProperties xmlns="http://schemas.microsoft.com/sharepoint/v3" xsi:nil="true"/>
    <lcf76f155ced4ddcb4097134ff3c332f xmlns="50a69fdf-07a1-4535-917f-f731e83d1ce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FE515E-B3E7-4BE2-88FD-5B6D70D68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38553A-3C5B-4689-AD5B-A36A1E4981CB}">
  <ds:schemaRefs>
    <ds:schemaRef ds:uri="http://schemas.microsoft.com/office/2006/metadata/properties"/>
    <ds:schemaRef ds:uri="http://schemas.microsoft.com/office/infopath/2007/PartnerControls"/>
    <ds:schemaRef ds:uri="http://schemas.microsoft.com/sharepoint/v3"/>
    <ds:schemaRef ds:uri="9f7c630f-7b21-41af-8e66-c00e7f0a0ae0"/>
    <ds:schemaRef ds:uri="50a69fdf-07a1-4535-917f-f731e83d1ce8"/>
  </ds:schemaRefs>
</ds:datastoreItem>
</file>

<file path=customXml/itemProps3.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4.xml><?xml version="1.0" encoding="utf-8"?>
<ds:datastoreItem xmlns:ds="http://schemas.openxmlformats.org/officeDocument/2006/customXml" ds:itemID="{89A3DECA-87C2-4269-B3D9-F1FB0978E7BD}">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MSE ICS Policy Template (1)</Template>
  <TotalTime>9</TotalTime>
  <Pages>12</Pages>
  <Words>2095</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V1.0</dc:title>
  <dc:subject/>
  <dc:creator>Atigla Julia (06Q) Mid Essex CCG</dc:creator>
  <cp:keywords/>
  <dc:description/>
  <cp:lastModifiedBy>CHASNEY, Helen (NHS MID AND SOUTH ESSEX ICB - 07G)</cp:lastModifiedBy>
  <cp:revision>12</cp:revision>
  <cp:lastPrinted>2021-12-03T14:01:00Z</cp:lastPrinted>
  <dcterms:created xsi:type="dcterms:W3CDTF">2025-01-13T12:51:00Z</dcterms:created>
  <dcterms:modified xsi:type="dcterms:W3CDTF">2025-05-01T12:19:00Z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0x0101002E5D983C6DD6CA4FB798FFE5ED97F751</vt:lpwstr>
  </property>
  <property fmtid="{D5CDD505-2E9C-101B-9397-08002B2CF9AE}" pid="4" name="IntranetKeywords">
    <vt:lpwstr>6;#MSE|e2a38f45-20b0-427a-808a-97dee85b2f9f</vt:lpwstr>
  </property>
</Properties>
</file>