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3517" w14:textId="77777777" w:rsidR="00F60605" w:rsidRDefault="009C523D" w:rsidP="003A663C">
      <w:pPr>
        <w:pStyle w:val="Title"/>
      </w:pPr>
      <w:bookmarkStart w:id="0" w:name="_Toc85717490"/>
      <w:r>
        <w:br/>
      </w:r>
      <w:r>
        <w:br/>
      </w:r>
      <w:r>
        <w:br/>
      </w:r>
      <w:r>
        <w:br/>
      </w:r>
      <w:r>
        <w:br/>
      </w:r>
    </w:p>
    <w:p w14:paraId="7DDB9523" w14:textId="77777777" w:rsidR="00F60605" w:rsidRDefault="00F60605" w:rsidP="003A663C">
      <w:pPr>
        <w:pStyle w:val="Title"/>
      </w:pPr>
    </w:p>
    <w:p w14:paraId="14ACB7D8" w14:textId="17F2064B" w:rsidR="003A663C" w:rsidRPr="003A663C" w:rsidRDefault="00004634" w:rsidP="003A663C">
      <w:pPr>
        <w:pStyle w:val="Title"/>
      </w:pPr>
      <w:bookmarkStart w:id="1" w:name="_Toc88478171"/>
      <w:bookmarkEnd w:id="0"/>
      <w:r>
        <w:t xml:space="preserve">Menopause </w:t>
      </w:r>
      <w:r w:rsidR="00E212EA">
        <w:t xml:space="preserve">at Work </w:t>
      </w:r>
      <w:r>
        <w:t>Policy</w:t>
      </w:r>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39715A" w:rsidRPr="00777E05" w14:paraId="30F1AEDA" w14:textId="77777777" w:rsidTr="00FF4887">
        <w:tc>
          <w:tcPr>
            <w:tcW w:w="4395" w:type="dxa"/>
            <w:shd w:val="clear" w:color="auto" w:fill="003087" w:themeFill="accent1"/>
          </w:tcPr>
          <w:p w14:paraId="2425D697" w14:textId="77777777" w:rsidR="0039715A" w:rsidRPr="00777E05" w:rsidRDefault="0039715A" w:rsidP="00FF4887">
            <w:pPr>
              <w:spacing w:before="0" w:after="0"/>
              <w:ind w:left="0"/>
              <w:rPr>
                <w:color w:val="FFFFFF" w:themeColor="background1"/>
              </w:rPr>
            </w:pPr>
            <w:r w:rsidRPr="00777E05">
              <w:rPr>
                <w:color w:val="FFFFFF" w:themeColor="background1"/>
              </w:rPr>
              <w:t>Policy Name</w:t>
            </w:r>
          </w:p>
        </w:tc>
        <w:tc>
          <w:tcPr>
            <w:tcW w:w="4677" w:type="dxa"/>
          </w:tcPr>
          <w:p w14:paraId="5AA617F3" w14:textId="006CD9D1" w:rsidR="0039715A" w:rsidRPr="00777E05" w:rsidRDefault="00004634" w:rsidP="00FF4887">
            <w:pPr>
              <w:spacing w:before="0" w:after="0"/>
              <w:ind w:left="0"/>
            </w:pPr>
            <w:r>
              <w:t xml:space="preserve">Menopause </w:t>
            </w:r>
            <w:r w:rsidR="00E67791">
              <w:t xml:space="preserve">at Work </w:t>
            </w:r>
            <w:r>
              <w:t>Policy</w:t>
            </w:r>
          </w:p>
        </w:tc>
      </w:tr>
      <w:tr w:rsidR="0039715A" w:rsidRPr="00777E05" w14:paraId="518891C4" w14:textId="77777777" w:rsidTr="00FF4887">
        <w:tc>
          <w:tcPr>
            <w:tcW w:w="4395" w:type="dxa"/>
            <w:shd w:val="clear" w:color="auto" w:fill="003087" w:themeFill="accent1"/>
          </w:tcPr>
          <w:p w14:paraId="42CDB869" w14:textId="77777777" w:rsidR="0039715A" w:rsidRPr="00777E05" w:rsidRDefault="0039715A" w:rsidP="00FF4887">
            <w:pPr>
              <w:spacing w:before="0" w:after="0"/>
              <w:ind w:left="0"/>
              <w:rPr>
                <w:color w:val="FFFFFF" w:themeColor="background1"/>
              </w:rPr>
            </w:pPr>
            <w:r w:rsidRPr="00777E05">
              <w:rPr>
                <w:color w:val="FFFFFF" w:themeColor="background1"/>
              </w:rPr>
              <w:t>Policy Number</w:t>
            </w:r>
          </w:p>
        </w:tc>
        <w:tc>
          <w:tcPr>
            <w:tcW w:w="4677" w:type="dxa"/>
          </w:tcPr>
          <w:p w14:paraId="69287E77" w14:textId="5893E687" w:rsidR="0039715A" w:rsidRPr="00777E05" w:rsidRDefault="00791571" w:rsidP="00FF4887">
            <w:pPr>
              <w:spacing w:before="0" w:after="0"/>
              <w:ind w:left="0"/>
            </w:pPr>
            <w:r>
              <w:t xml:space="preserve">MSEICB </w:t>
            </w:r>
            <w:r w:rsidR="001564A1">
              <w:t>091</w:t>
            </w:r>
          </w:p>
        </w:tc>
      </w:tr>
      <w:tr w:rsidR="0039715A" w:rsidRPr="00777E05" w14:paraId="4E4F929C" w14:textId="77777777" w:rsidTr="00FF4887">
        <w:tc>
          <w:tcPr>
            <w:tcW w:w="4395" w:type="dxa"/>
            <w:shd w:val="clear" w:color="auto" w:fill="003087" w:themeFill="accent1"/>
          </w:tcPr>
          <w:p w14:paraId="7F4CF3AD" w14:textId="77777777" w:rsidR="0039715A" w:rsidRPr="00777E05" w:rsidRDefault="0039715A" w:rsidP="00FF4887">
            <w:pPr>
              <w:spacing w:before="0" w:after="0"/>
              <w:ind w:left="0"/>
              <w:rPr>
                <w:color w:val="FFFFFF" w:themeColor="background1"/>
              </w:rPr>
            </w:pPr>
            <w:r w:rsidRPr="00777E05">
              <w:rPr>
                <w:color w:val="FFFFFF" w:themeColor="background1"/>
              </w:rPr>
              <w:t>Version</w:t>
            </w:r>
          </w:p>
        </w:tc>
        <w:tc>
          <w:tcPr>
            <w:tcW w:w="4677" w:type="dxa"/>
          </w:tcPr>
          <w:p w14:paraId="462D2E21" w14:textId="4A3FFC44" w:rsidR="0039715A" w:rsidRPr="00777E05" w:rsidRDefault="008B5398" w:rsidP="00FF4887">
            <w:pPr>
              <w:spacing w:before="0" w:after="0"/>
              <w:ind w:left="0"/>
            </w:pPr>
            <w:r>
              <w:t>1.</w:t>
            </w:r>
            <w:r w:rsidR="00145BA7">
              <w:t>1</w:t>
            </w:r>
          </w:p>
        </w:tc>
      </w:tr>
      <w:tr w:rsidR="0039715A" w:rsidRPr="00777E05" w14:paraId="4FAA9229" w14:textId="77777777" w:rsidTr="00FF4887">
        <w:tc>
          <w:tcPr>
            <w:tcW w:w="4395" w:type="dxa"/>
            <w:shd w:val="clear" w:color="auto" w:fill="003087" w:themeFill="accent1"/>
          </w:tcPr>
          <w:p w14:paraId="5DB856B8" w14:textId="77777777" w:rsidR="0039715A" w:rsidRPr="00777E05" w:rsidRDefault="0039715A" w:rsidP="00FF4887">
            <w:pPr>
              <w:spacing w:before="0" w:after="0"/>
              <w:ind w:left="0"/>
              <w:rPr>
                <w:color w:val="FFFFFF" w:themeColor="background1"/>
              </w:rPr>
            </w:pPr>
            <w:r w:rsidRPr="00777E05">
              <w:rPr>
                <w:color w:val="FFFFFF" w:themeColor="background1"/>
              </w:rPr>
              <w:t>Status</w:t>
            </w:r>
          </w:p>
        </w:tc>
        <w:tc>
          <w:tcPr>
            <w:tcW w:w="4677" w:type="dxa"/>
          </w:tcPr>
          <w:p w14:paraId="03E3A7D7" w14:textId="282A7030" w:rsidR="0039715A" w:rsidRPr="00777E05" w:rsidRDefault="00791571" w:rsidP="00FF4887">
            <w:pPr>
              <w:spacing w:before="0" w:after="0"/>
              <w:ind w:left="0"/>
            </w:pPr>
            <w:r>
              <w:t xml:space="preserve">Approved </w:t>
            </w:r>
            <w:r w:rsidR="008B5398">
              <w:t xml:space="preserve">Final </w:t>
            </w:r>
            <w:r w:rsidR="009B58CB">
              <w:t>Version</w:t>
            </w:r>
          </w:p>
        </w:tc>
      </w:tr>
      <w:tr w:rsidR="0039715A" w:rsidRPr="00777E05" w14:paraId="005F188D" w14:textId="77777777" w:rsidTr="00FF4887">
        <w:tc>
          <w:tcPr>
            <w:tcW w:w="4395" w:type="dxa"/>
            <w:shd w:val="clear" w:color="auto" w:fill="003087" w:themeFill="accent1"/>
          </w:tcPr>
          <w:p w14:paraId="5DB60B6E" w14:textId="77777777" w:rsidR="0039715A" w:rsidRPr="00777E05" w:rsidRDefault="0039715A" w:rsidP="00FF4887">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FF4887">
            <w:pPr>
              <w:spacing w:before="0" w:after="0"/>
              <w:ind w:left="0"/>
            </w:pPr>
            <w:r>
              <w:t xml:space="preserve">Senior HR Business Partner </w:t>
            </w:r>
          </w:p>
        </w:tc>
      </w:tr>
      <w:tr w:rsidR="0039715A" w:rsidRPr="00777E05" w14:paraId="27759212" w14:textId="77777777" w:rsidTr="00FF4887">
        <w:tc>
          <w:tcPr>
            <w:tcW w:w="4395" w:type="dxa"/>
            <w:shd w:val="clear" w:color="auto" w:fill="003087" w:themeFill="accent1"/>
          </w:tcPr>
          <w:p w14:paraId="5B3D8E92" w14:textId="77777777" w:rsidR="0039715A" w:rsidRPr="00777E05" w:rsidRDefault="0039715A" w:rsidP="00FF4887">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052B9894" w:rsidR="0039715A" w:rsidRPr="00777E05" w:rsidRDefault="0076504A" w:rsidP="00FF4887">
            <w:pPr>
              <w:spacing w:before="0" w:after="0"/>
              <w:ind w:left="0"/>
            </w:pPr>
            <w:r>
              <w:t xml:space="preserve">Chief People Officer </w:t>
            </w:r>
          </w:p>
        </w:tc>
      </w:tr>
      <w:tr w:rsidR="0039715A" w:rsidRPr="00777E05" w14:paraId="749B417D" w14:textId="77777777" w:rsidTr="00FF4887">
        <w:tc>
          <w:tcPr>
            <w:tcW w:w="4395" w:type="dxa"/>
            <w:shd w:val="clear" w:color="auto" w:fill="003087" w:themeFill="accent1"/>
          </w:tcPr>
          <w:p w14:paraId="51CE8082" w14:textId="77777777" w:rsidR="0039715A" w:rsidRPr="00777E05" w:rsidRDefault="0039715A" w:rsidP="00FF4887">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5E9D0F88" w:rsidR="0039715A" w:rsidRPr="00777E05" w:rsidRDefault="00D644B4" w:rsidP="00FF4887">
            <w:pPr>
              <w:spacing w:before="0" w:after="0"/>
              <w:ind w:left="0"/>
              <w:rPr>
                <w:color w:val="auto"/>
                <w:highlight w:val="yellow"/>
              </w:rPr>
            </w:pPr>
            <w:r w:rsidRPr="00520E39">
              <w:rPr>
                <w:color w:val="auto"/>
              </w:rPr>
              <w:t>Remuneration Committee – 23 Ja</w:t>
            </w:r>
            <w:r w:rsidR="00520E39" w:rsidRPr="00520E39">
              <w:rPr>
                <w:color w:val="auto"/>
              </w:rPr>
              <w:t>n</w:t>
            </w:r>
            <w:r w:rsidRPr="00520E39">
              <w:rPr>
                <w:color w:val="auto"/>
              </w:rPr>
              <w:t>uary 2024</w:t>
            </w:r>
          </w:p>
        </w:tc>
      </w:tr>
      <w:tr w:rsidR="0039715A" w:rsidRPr="00777E05" w14:paraId="3BA85B1A" w14:textId="77777777" w:rsidTr="00FF4887">
        <w:tc>
          <w:tcPr>
            <w:tcW w:w="4395" w:type="dxa"/>
            <w:shd w:val="clear" w:color="auto" w:fill="003087" w:themeFill="accent1"/>
          </w:tcPr>
          <w:p w14:paraId="032C497B" w14:textId="3537E306" w:rsidR="0039715A" w:rsidRPr="00777E05" w:rsidRDefault="0039715A" w:rsidP="00FF4887">
            <w:pPr>
              <w:spacing w:before="0" w:after="0"/>
              <w:ind w:left="0"/>
              <w:rPr>
                <w:color w:val="FFFFFF" w:themeColor="background1"/>
              </w:rPr>
            </w:pPr>
            <w:r w:rsidRPr="00777E05">
              <w:rPr>
                <w:color w:val="FFFFFF" w:themeColor="background1"/>
              </w:rPr>
              <w:t>Effective Date</w:t>
            </w:r>
          </w:p>
        </w:tc>
        <w:tc>
          <w:tcPr>
            <w:tcW w:w="4677" w:type="dxa"/>
          </w:tcPr>
          <w:p w14:paraId="550BAAE8" w14:textId="0F95495C" w:rsidR="0039715A" w:rsidRPr="00777E05" w:rsidRDefault="0086549A" w:rsidP="00FF4887">
            <w:pPr>
              <w:spacing w:before="0" w:after="0"/>
              <w:ind w:left="0"/>
              <w:rPr>
                <w:color w:val="auto"/>
                <w:highlight w:val="yellow"/>
              </w:rPr>
            </w:pPr>
            <w:r w:rsidRPr="0086549A">
              <w:rPr>
                <w:color w:val="auto"/>
              </w:rPr>
              <w:t>23 January 202</w:t>
            </w:r>
            <w:r w:rsidR="004F4110">
              <w:rPr>
                <w:color w:val="auto"/>
              </w:rPr>
              <w:t>4</w:t>
            </w:r>
          </w:p>
        </w:tc>
      </w:tr>
      <w:tr w:rsidR="0039715A" w:rsidRPr="00777E05" w14:paraId="1A94530E" w14:textId="77777777" w:rsidTr="00FF4887">
        <w:tc>
          <w:tcPr>
            <w:tcW w:w="4395" w:type="dxa"/>
            <w:shd w:val="clear" w:color="auto" w:fill="003087" w:themeFill="accent1"/>
          </w:tcPr>
          <w:p w14:paraId="44BBD69A" w14:textId="77777777" w:rsidR="0039715A" w:rsidRPr="00777E05" w:rsidRDefault="0039715A" w:rsidP="00FF4887">
            <w:pPr>
              <w:spacing w:before="0" w:after="0"/>
              <w:ind w:left="0"/>
              <w:rPr>
                <w:color w:val="FFFFFF" w:themeColor="background1"/>
              </w:rPr>
            </w:pPr>
            <w:r w:rsidRPr="00777E05">
              <w:rPr>
                <w:color w:val="FFFFFF" w:themeColor="background1"/>
              </w:rPr>
              <w:t>Next Review Date</w:t>
            </w:r>
          </w:p>
        </w:tc>
        <w:tc>
          <w:tcPr>
            <w:tcW w:w="4677" w:type="dxa"/>
          </w:tcPr>
          <w:p w14:paraId="7524A9D5" w14:textId="2AE28231" w:rsidR="0039715A" w:rsidRPr="00777E05" w:rsidRDefault="00145BA7" w:rsidP="00FF4887">
            <w:pPr>
              <w:spacing w:before="0" w:after="0"/>
              <w:ind w:left="0"/>
              <w:rPr>
                <w:color w:val="auto"/>
              </w:rPr>
            </w:pPr>
            <w:r>
              <w:rPr>
                <w:color w:val="auto"/>
              </w:rPr>
              <w:t xml:space="preserve">March </w:t>
            </w:r>
            <w:r w:rsidR="009D7BD6">
              <w:rPr>
                <w:color w:val="auto"/>
              </w:rPr>
              <w:t>2026</w:t>
            </w:r>
            <w:r>
              <w:rPr>
                <w:color w:val="auto"/>
              </w:rPr>
              <w:t xml:space="preserve"> (review date extended by Remuneration Committee, 5 November 2025).</w:t>
            </w:r>
          </w:p>
        </w:tc>
      </w:tr>
      <w:tr w:rsidR="0039715A" w:rsidRPr="00777E05" w14:paraId="0DAC8D34" w14:textId="77777777" w:rsidTr="00FF4887">
        <w:tc>
          <w:tcPr>
            <w:tcW w:w="4395" w:type="dxa"/>
            <w:shd w:val="clear" w:color="auto" w:fill="003087" w:themeFill="accent1"/>
          </w:tcPr>
          <w:p w14:paraId="47431188" w14:textId="77777777" w:rsidR="0039715A" w:rsidRPr="00777E05" w:rsidRDefault="0039715A" w:rsidP="00FF4887">
            <w:pPr>
              <w:spacing w:before="0" w:after="0"/>
              <w:ind w:left="0"/>
              <w:rPr>
                <w:color w:val="FFFFFF" w:themeColor="background1"/>
              </w:rPr>
            </w:pPr>
            <w:r w:rsidRPr="00777E05">
              <w:rPr>
                <w:color w:val="FFFFFF" w:themeColor="background1"/>
              </w:rPr>
              <w:t>Target Audience</w:t>
            </w:r>
          </w:p>
        </w:tc>
        <w:tc>
          <w:tcPr>
            <w:tcW w:w="4677" w:type="dxa"/>
          </w:tcPr>
          <w:p w14:paraId="73047940" w14:textId="39FBF66E" w:rsidR="0039715A" w:rsidRPr="00777E05" w:rsidRDefault="00872191" w:rsidP="00FF4887">
            <w:pPr>
              <w:spacing w:before="0" w:after="0"/>
              <w:ind w:left="0"/>
              <w:rPr>
                <w:color w:val="auto"/>
              </w:rPr>
            </w:pPr>
            <w:r>
              <w:rPr>
                <w:color w:val="auto"/>
              </w:rPr>
              <w:t xml:space="preserve">Refer to Scope in Policy </w:t>
            </w:r>
          </w:p>
        </w:tc>
      </w:tr>
      <w:tr w:rsidR="0039715A" w:rsidRPr="00777E05" w14:paraId="2B2425C9" w14:textId="77777777" w:rsidTr="00FF4887">
        <w:tc>
          <w:tcPr>
            <w:tcW w:w="4395" w:type="dxa"/>
            <w:shd w:val="clear" w:color="auto" w:fill="003087" w:themeFill="accent1"/>
          </w:tcPr>
          <w:p w14:paraId="2FB1CE98" w14:textId="77777777" w:rsidR="0039715A" w:rsidRPr="00777E05" w:rsidRDefault="0039715A" w:rsidP="00FF4887">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7315C7AD" w14:textId="77777777" w:rsidR="0039715A" w:rsidRPr="00C606FE" w:rsidRDefault="0076504A" w:rsidP="00C606FE">
            <w:pPr>
              <w:numPr>
                <w:ilvl w:val="0"/>
                <w:numId w:val="11"/>
              </w:numPr>
              <w:spacing w:before="0" w:after="0"/>
              <w:ind w:left="345" w:hanging="284"/>
              <w:contextualSpacing/>
              <w:rPr>
                <w:rFonts w:cs="Times New Roman (Body CS)"/>
              </w:rPr>
            </w:pPr>
            <w:r w:rsidRPr="00C606FE">
              <w:rPr>
                <w:rFonts w:cs="Times New Roman (Body CS)"/>
              </w:rPr>
              <w:t>Mid and South Essex Staff Engagement Group</w:t>
            </w:r>
          </w:p>
          <w:p w14:paraId="534F7ABA" w14:textId="6A15F18C" w:rsidR="0076504A" w:rsidRPr="0076504A" w:rsidRDefault="0076504A" w:rsidP="00C606FE">
            <w:pPr>
              <w:numPr>
                <w:ilvl w:val="0"/>
                <w:numId w:val="11"/>
              </w:numPr>
              <w:spacing w:before="0" w:after="0"/>
              <w:ind w:left="345" w:hanging="284"/>
              <w:contextualSpacing/>
            </w:pPr>
            <w:r w:rsidRPr="00C606FE">
              <w:rPr>
                <w:rFonts w:cs="Times New Roman (Body CS)"/>
              </w:rPr>
              <w:t>Trade Unions</w:t>
            </w:r>
            <w:r>
              <w:t xml:space="preserve"> </w:t>
            </w:r>
          </w:p>
        </w:tc>
      </w:tr>
      <w:tr w:rsidR="0039715A" w:rsidRPr="00777E05" w14:paraId="7CEC2541" w14:textId="77777777" w:rsidTr="00FF4887">
        <w:tc>
          <w:tcPr>
            <w:tcW w:w="4395" w:type="dxa"/>
            <w:shd w:val="clear" w:color="auto" w:fill="003087" w:themeFill="accent1"/>
          </w:tcPr>
          <w:p w14:paraId="24CA5F4C" w14:textId="77777777" w:rsidR="0039715A" w:rsidRDefault="0039715A" w:rsidP="00FF4887">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FF4887">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pPr>
              <w:numPr>
                <w:ilvl w:val="0"/>
                <w:numId w:val="11"/>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7"/>
        <w:gridCol w:w="1073"/>
        <w:gridCol w:w="3019"/>
        <w:gridCol w:w="3851"/>
      </w:tblGrid>
      <w:tr w:rsidR="00FD2B5D" w14:paraId="4CEEE9FB" w14:textId="77777777" w:rsidTr="001B214F">
        <w:trPr>
          <w:trHeight w:val="489"/>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7B1F7F50" w:rsidR="00FD2B5D" w:rsidRDefault="00773A79" w:rsidP="00546A28">
            <w:pPr>
              <w:pStyle w:val="NoSpacing"/>
            </w:pPr>
            <w:r>
              <w:t xml:space="preserve">Dec </w:t>
            </w:r>
            <w:r w:rsidR="0076504A">
              <w:t>202</w:t>
            </w:r>
            <w:r w:rsidR="00004634">
              <w:t>3</w:t>
            </w:r>
            <w:r w:rsidR="0076504A">
              <w:t xml:space="preserve">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4DDDA625" w:rsidR="00FD2B5D" w:rsidRDefault="00EC27CB" w:rsidP="00546A28">
            <w:pPr>
              <w:pStyle w:val="NoSpacing"/>
            </w:pPr>
            <w:r>
              <w:t>1.0</w:t>
            </w:r>
          </w:p>
        </w:tc>
        <w:tc>
          <w:tcPr>
            <w:tcW w:w="1025" w:type="dxa"/>
            <w:vAlign w:val="center"/>
          </w:tcPr>
          <w:p w14:paraId="288FEB7A" w14:textId="43830D6F" w:rsidR="00FD2B5D" w:rsidRDefault="00372D75" w:rsidP="00546A28">
            <w:pPr>
              <w:pStyle w:val="NoSpacing"/>
            </w:pPr>
            <w:r>
              <w:t>23/01/24</w:t>
            </w:r>
          </w:p>
        </w:tc>
        <w:tc>
          <w:tcPr>
            <w:tcW w:w="3029" w:type="dxa"/>
            <w:vAlign w:val="center"/>
          </w:tcPr>
          <w:p w14:paraId="34495F98" w14:textId="2EA1A646" w:rsidR="00FD2B5D" w:rsidRDefault="00372D75" w:rsidP="00546A28">
            <w:pPr>
              <w:pStyle w:val="NoSpacing"/>
            </w:pPr>
            <w:r>
              <w:t>Governance Officer</w:t>
            </w:r>
          </w:p>
        </w:tc>
        <w:tc>
          <w:tcPr>
            <w:tcW w:w="3865" w:type="dxa"/>
            <w:vAlign w:val="center"/>
          </w:tcPr>
          <w:p w14:paraId="7DE50D80" w14:textId="130AE6FF" w:rsidR="00FD2B5D" w:rsidRDefault="00BA4C12" w:rsidP="00546A28">
            <w:pPr>
              <w:pStyle w:val="NoSpacing"/>
            </w:pPr>
            <w:r>
              <w:t>Approved Final version</w:t>
            </w:r>
          </w:p>
        </w:tc>
      </w:tr>
      <w:tr w:rsidR="00FD2B5D" w14:paraId="2385A697" w14:textId="77777777" w:rsidTr="001B214F">
        <w:trPr>
          <w:trHeight w:val="423"/>
        </w:trPr>
        <w:tc>
          <w:tcPr>
            <w:tcW w:w="1097" w:type="dxa"/>
            <w:vAlign w:val="center"/>
          </w:tcPr>
          <w:p w14:paraId="63C36EA2" w14:textId="197E1C8E" w:rsidR="00FD2B5D" w:rsidRDefault="00145BA7" w:rsidP="00546A28">
            <w:pPr>
              <w:pStyle w:val="NoSpacing"/>
            </w:pPr>
            <w:r>
              <w:t>1.1</w:t>
            </w:r>
          </w:p>
        </w:tc>
        <w:tc>
          <w:tcPr>
            <w:tcW w:w="1025" w:type="dxa"/>
            <w:vAlign w:val="center"/>
          </w:tcPr>
          <w:p w14:paraId="5B783ABB" w14:textId="4C23B6A5" w:rsidR="00FD2B5D" w:rsidRDefault="00145BA7" w:rsidP="00546A28">
            <w:pPr>
              <w:pStyle w:val="NoSpacing"/>
            </w:pPr>
            <w:r>
              <w:t>05/11/25</w:t>
            </w:r>
          </w:p>
        </w:tc>
        <w:tc>
          <w:tcPr>
            <w:tcW w:w="3029" w:type="dxa"/>
            <w:vAlign w:val="center"/>
          </w:tcPr>
          <w:p w14:paraId="2E71F7C5" w14:textId="3CAD1DDC" w:rsidR="00FD2B5D" w:rsidRDefault="00145BA7" w:rsidP="00546A28">
            <w:pPr>
              <w:pStyle w:val="NoSpacing"/>
            </w:pPr>
            <w:r>
              <w:t>Corp Svcs &amp; Gov Support Officer</w:t>
            </w:r>
          </w:p>
        </w:tc>
        <w:tc>
          <w:tcPr>
            <w:tcW w:w="3865" w:type="dxa"/>
            <w:vAlign w:val="center"/>
          </w:tcPr>
          <w:p w14:paraId="653B0041" w14:textId="48F97BD1" w:rsidR="00FD2B5D" w:rsidRDefault="00725F81" w:rsidP="00546A28">
            <w:pPr>
              <w:pStyle w:val="NoSpacing"/>
            </w:pPr>
            <w:r>
              <w:t>Review date extended to March 2026 by Remuneration Committee (5 November 2025).</w:t>
            </w:r>
          </w:p>
        </w:tc>
      </w:tr>
      <w:tr w:rsidR="00FD2B5D" w14:paraId="60CB267F" w14:textId="77777777" w:rsidTr="001B214F">
        <w:trPr>
          <w:trHeight w:val="423"/>
        </w:trPr>
        <w:tc>
          <w:tcPr>
            <w:tcW w:w="1097" w:type="dxa"/>
            <w:vAlign w:val="center"/>
          </w:tcPr>
          <w:p w14:paraId="5954B4B0" w14:textId="77777777" w:rsidR="00FD2B5D" w:rsidRDefault="00FD2B5D" w:rsidP="00546A28">
            <w:pPr>
              <w:pStyle w:val="NoSpacing"/>
            </w:pPr>
          </w:p>
        </w:tc>
        <w:tc>
          <w:tcPr>
            <w:tcW w:w="1025" w:type="dxa"/>
            <w:vAlign w:val="center"/>
          </w:tcPr>
          <w:p w14:paraId="21A4A8DE" w14:textId="77777777" w:rsidR="00FD2B5D" w:rsidRDefault="00FD2B5D" w:rsidP="00546A28">
            <w:pPr>
              <w:pStyle w:val="NoSpacing"/>
            </w:pPr>
          </w:p>
        </w:tc>
        <w:tc>
          <w:tcPr>
            <w:tcW w:w="3029" w:type="dxa"/>
            <w:vAlign w:val="center"/>
          </w:tcPr>
          <w:p w14:paraId="44EF19D3" w14:textId="77777777" w:rsidR="00FD2B5D" w:rsidRDefault="00FD2B5D" w:rsidP="00546A28">
            <w:pPr>
              <w:pStyle w:val="NoSpacing"/>
            </w:pPr>
          </w:p>
        </w:tc>
        <w:tc>
          <w:tcPr>
            <w:tcW w:w="3865" w:type="dxa"/>
            <w:vAlign w:val="center"/>
          </w:tcPr>
          <w:p w14:paraId="23BE90F1" w14:textId="77777777" w:rsidR="00FD2B5D" w:rsidRDefault="00FD2B5D" w:rsidP="00546A28">
            <w:pPr>
              <w:pStyle w:val="NoSpacing"/>
            </w:pPr>
          </w:p>
        </w:tc>
      </w:tr>
      <w:tr w:rsidR="00FD2B5D" w14:paraId="6122946F" w14:textId="77777777" w:rsidTr="001B214F">
        <w:trPr>
          <w:trHeight w:val="423"/>
        </w:trPr>
        <w:tc>
          <w:tcPr>
            <w:tcW w:w="1097" w:type="dxa"/>
            <w:vAlign w:val="center"/>
          </w:tcPr>
          <w:p w14:paraId="6C90B1C6" w14:textId="77777777" w:rsidR="00FD2B5D" w:rsidRDefault="00FD2B5D" w:rsidP="00546A28">
            <w:pPr>
              <w:pStyle w:val="NoSpacing"/>
            </w:pPr>
          </w:p>
        </w:tc>
        <w:tc>
          <w:tcPr>
            <w:tcW w:w="1025" w:type="dxa"/>
            <w:vAlign w:val="center"/>
          </w:tcPr>
          <w:p w14:paraId="0600D864" w14:textId="77777777" w:rsidR="00FD2B5D" w:rsidRDefault="00FD2B5D" w:rsidP="00546A28">
            <w:pPr>
              <w:pStyle w:val="NoSpacing"/>
            </w:pPr>
          </w:p>
        </w:tc>
        <w:tc>
          <w:tcPr>
            <w:tcW w:w="3029" w:type="dxa"/>
            <w:vAlign w:val="center"/>
          </w:tcPr>
          <w:p w14:paraId="697A37B0" w14:textId="77777777" w:rsidR="00FD2B5D" w:rsidRDefault="00FD2B5D" w:rsidP="00546A28">
            <w:pPr>
              <w:pStyle w:val="NoSpacing"/>
            </w:pPr>
          </w:p>
        </w:tc>
        <w:tc>
          <w:tcPr>
            <w:tcW w:w="3865" w:type="dxa"/>
            <w:vAlign w:val="center"/>
          </w:tcPr>
          <w:p w14:paraId="10B74018" w14:textId="77777777" w:rsidR="00FD2B5D" w:rsidRDefault="00FD2B5D" w:rsidP="00546A28">
            <w:pPr>
              <w:pStyle w:val="NoSpacing"/>
            </w:pPr>
          </w:p>
        </w:tc>
      </w:tr>
      <w:tr w:rsidR="00FD2B5D" w14:paraId="41393701" w14:textId="77777777" w:rsidTr="001B214F">
        <w:trPr>
          <w:trHeight w:val="423"/>
        </w:trPr>
        <w:tc>
          <w:tcPr>
            <w:tcW w:w="1097" w:type="dxa"/>
            <w:vAlign w:val="center"/>
          </w:tcPr>
          <w:p w14:paraId="06A55D9D" w14:textId="77777777" w:rsidR="00FD2B5D" w:rsidRDefault="00FD2B5D" w:rsidP="00546A28">
            <w:pPr>
              <w:pStyle w:val="NoSpacing"/>
            </w:pPr>
          </w:p>
        </w:tc>
        <w:tc>
          <w:tcPr>
            <w:tcW w:w="1025" w:type="dxa"/>
            <w:vAlign w:val="center"/>
          </w:tcPr>
          <w:p w14:paraId="11050A1C" w14:textId="77777777" w:rsidR="00FD2B5D" w:rsidRDefault="00FD2B5D" w:rsidP="00546A28">
            <w:pPr>
              <w:pStyle w:val="NoSpacing"/>
            </w:pPr>
          </w:p>
        </w:tc>
        <w:tc>
          <w:tcPr>
            <w:tcW w:w="3029" w:type="dxa"/>
            <w:vAlign w:val="center"/>
          </w:tcPr>
          <w:p w14:paraId="09617EE2" w14:textId="77777777" w:rsidR="00FD2B5D" w:rsidRDefault="00FD2B5D" w:rsidP="00546A28">
            <w:pPr>
              <w:pStyle w:val="NoSpacing"/>
            </w:pPr>
          </w:p>
        </w:tc>
        <w:tc>
          <w:tcPr>
            <w:tcW w:w="3865" w:type="dxa"/>
            <w:vAlign w:val="center"/>
          </w:tcPr>
          <w:p w14:paraId="7C4D6C1B" w14:textId="77777777" w:rsidR="00FD2B5D" w:rsidRDefault="00FD2B5D" w:rsidP="00546A28">
            <w:pPr>
              <w:pStyle w:val="NoSpacing"/>
            </w:pP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55979C8C" w:rsidR="00FD2B5D" w:rsidRDefault="000F560D" w:rsidP="00895F41">
      <w:pPr>
        <w:pStyle w:val="Heading1"/>
        <w:spacing w:before="0" w:after="0"/>
      </w:pPr>
      <w:r>
        <w:lastRenderedPageBreak/>
        <w:t>Contents</w:t>
      </w:r>
    </w:p>
    <w:p w14:paraId="345D9C33" w14:textId="77777777" w:rsidR="00895F41" w:rsidRPr="00895F41" w:rsidRDefault="00895F41" w:rsidP="00895F41"/>
    <w:p w14:paraId="66F927AE" w14:textId="7D7BF467" w:rsidR="0000763A" w:rsidRDefault="000665B0" w:rsidP="00CC3656">
      <w:pPr>
        <w:pStyle w:val="TOC1"/>
        <w:rPr>
          <w:rFonts w:eastAsiaTheme="minorEastAsia"/>
          <w:noProof/>
          <w:color w:val="auto"/>
          <w:sz w:val="22"/>
          <w:szCs w:val="22"/>
          <w:lang w:eastAsia="en-GB"/>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102319446" w:history="1">
        <w:r w:rsidR="0000763A" w:rsidRPr="0095418F">
          <w:rPr>
            <w:rStyle w:val="Hyperlink"/>
            <w:noProof/>
          </w:rPr>
          <w:t>1.</w:t>
        </w:r>
        <w:r w:rsidR="0000763A">
          <w:rPr>
            <w:rFonts w:eastAsiaTheme="minorEastAsia"/>
            <w:noProof/>
            <w:color w:val="auto"/>
            <w:sz w:val="22"/>
            <w:szCs w:val="22"/>
            <w:lang w:eastAsia="en-GB"/>
          </w:rPr>
          <w:tab/>
        </w:r>
        <w:r w:rsidR="0000763A" w:rsidRPr="0095418F">
          <w:rPr>
            <w:rStyle w:val="Hyperlink"/>
            <w:noProof/>
          </w:rPr>
          <w:t>Introduction</w:t>
        </w:r>
        <w:r w:rsidR="0000763A">
          <w:rPr>
            <w:noProof/>
            <w:webHidden/>
          </w:rPr>
          <w:tab/>
        </w:r>
      </w:hyperlink>
      <w:r w:rsidR="00E67791">
        <w:rPr>
          <w:noProof/>
        </w:rPr>
        <w:t>4</w:t>
      </w:r>
    </w:p>
    <w:p w14:paraId="280CEB62" w14:textId="5BFA98F5" w:rsidR="0000763A" w:rsidRDefault="0060039B" w:rsidP="00CC3656">
      <w:pPr>
        <w:pStyle w:val="TOC1"/>
        <w:rPr>
          <w:rFonts w:eastAsiaTheme="minorEastAsia"/>
          <w:noProof/>
          <w:color w:val="auto"/>
          <w:sz w:val="22"/>
          <w:szCs w:val="22"/>
          <w:lang w:eastAsia="en-GB"/>
        </w:rPr>
      </w:pPr>
      <w:hyperlink w:anchor="_Scope" w:history="1">
        <w:r>
          <w:rPr>
            <w:rStyle w:val="Hyperlink"/>
            <w:noProof/>
          </w:rPr>
          <w:t>2</w:t>
        </w:r>
        <w:r w:rsidR="0000763A" w:rsidRPr="0095418F">
          <w:rPr>
            <w:rStyle w:val="Hyperlink"/>
            <w:noProof/>
          </w:rPr>
          <w:t>.</w:t>
        </w:r>
        <w:r w:rsidR="0000763A">
          <w:rPr>
            <w:rFonts w:eastAsiaTheme="minorEastAsia"/>
            <w:noProof/>
            <w:color w:val="auto"/>
            <w:sz w:val="22"/>
            <w:szCs w:val="22"/>
            <w:lang w:eastAsia="en-GB"/>
          </w:rPr>
          <w:tab/>
        </w:r>
        <w:r w:rsidR="0000763A" w:rsidRPr="0095418F">
          <w:rPr>
            <w:rStyle w:val="Hyperlink"/>
            <w:noProof/>
          </w:rPr>
          <w:t>Scope</w:t>
        </w:r>
        <w:r w:rsidR="0000763A">
          <w:rPr>
            <w:noProof/>
            <w:webHidden/>
          </w:rPr>
          <w:tab/>
        </w:r>
      </w:hyperlink>
      <w:r w:rsidR="007350B4">
        <w:rPr>
          <w:noProof/>
        </w:rPr>
        <w:t>4</w:t>
      </w:r>
    </w:p>
    <w:p w14:paraId="12AECCB8" w14:textId="7EF155AC" w:rsidR="0000763A" w:rsidRDefault="0060039B" w:rsidP="00CC3656">
      <w:pPr>
        <w:pStyle w:val="TOC1"/>
        <w:rPr>
          <w:noProof/>
        </w:rPr>
      </w:pPr>
      <w:hyperlink w:anchor="_3._Definitions" w:history="1">
        <w:r>
          <w:rPr>
            <w:rStyle w:val="Hyperlink"/>
            <w:noProof/>
          </w:rPr>
          <w:t>3</w:t>
        </w:r>
        <w:r w:rsidR="0000763A" w:rsidRPr="0095418F">
          <w:rPr>
            <w:rStyle w:val="Hyperlink"/>
            <w:noProof/>
          </w:rPr>
          <w:t>.</w:t>
        </w:r>
        <w:r w:rsidR="0000763A">
          <w:rPr>
            <w:rFonts w:eastAsiaTheme="minorEastAsia"/>
            <w:noProof/>
            <w:color w:val="auto"/>
            <w:sz w:val="22"/>
            <w:szCs w:val="22"/>
            <w:lang w:eastAsia="en-GB"/>
          </w:rPr>
          <w:tab/>
        </w:r>
        <w:r w:rsidR="0000763A" w:rsidRPr="0095418F">
          <w:rPr>
            <w:rStyle w:val="Hyperlink"/>
            <w:noProof/>
          </w:rPr>
          <w:t>Definitions</w:t>
        </w:r>
        <w:r w:rsidR="0000763A">
          <w:rPr>
            <w:noProof/>
            <w:webHidden/>
          </w:rPr>
          <w:tab/>
        </w:r>
        <w:r w:rsidR="00895F41">
          <w:rPr>
            <w:noProof/>
            <w:webHidden/>
          </w:rPr>
          <w:t>4</w:t>
        </w:r>
      </w:hyperlink>
    </w:p>
    <w:p w14:paraId="529AFFC0" w14:textId="7E05765B" w:rsidR="0060039B" w:rsidRPr="0060039B" w:rsidRDefault="0060039B" w:rsidP="00CC3656">
      <w:pPr>
        <w:pStyle w:val="TOC1"/>
        <w:rPr>
          <w:rFonts w:eastAsiaTheme="minorEastAsia"/>
          <w:noProof/>
          <w:color w:val="auto"/>
          <w:sz w:val="22"/>
          <w:szCs w:val="22"/>
          <w:lang w:eastAsia="en-GB"/>
        </w:rPr>
      </w:pPr>
      <w:hyperlink w:anchor="_4.__" w:history="1">
        <w:r>
          <w:rPr>
            <w:rStyle w:val="Hyperlink"/>
            <w:noProof/>
          </w:rPr>
          <w:t>4.</w:t>
        </w:r>
        <w:r>
          <w:rPr>
            <w:rFonts w:eastAsiaTheme="minorEastAsia"/>
            <w:noProof/>
            <w:color w:val="auto"/>
            <w:sz w:val="22"/>
            <w:szCs w:val="22"/>
            <w:lang w:eastAsia="en-GB"/>
          </w:rPr>
          <w:tab/>
        </w:r>
        <w:r w:rsidRPr="0095418F">
          <w:rPr>
            <w:rStyle w:val="Hyperlink"/>
            <w:noProof/>
          </w:rPr>
          <w:t>Purpose</w:t>
        </w:r>
        <w:r>
          <w:rPr>
            <w:noProof/>
            <w:webHidden/>
          </w:rPr>
          <w:tab/>
        </w:r>
        <w:r w:rsidR="00895F41">
          <w:rPr>
            <w:noProof/>
            <w:webHidden/>
          </w:rPr>
          <w:t>5</w:t>
        </w:r>
      </w:hyperlink>
    </w:p>
    <w:p w14:paraId="56F07892" w14:textId="7DD2E107" w:rsidR="0000763A" w:rsidRDefault="0000763A" w:rsidP="00CC3656">
      <w:pPr>
        <w:pStyle w:val="TOC1"/>
        <w:rPr>
          <w:rFonts w:eastAsiaTheme="minorEastAsia"/>
          <w:noProof/>
          <w:color w:val="auto"/>
          <w:sz w:val="22"/>
          <w:szCs w:val="22"/>
          <w:lang w:eastAsia="en-GB"/>
        </w:rPr>
      </w:pPr>
      <w:hyperlink w:anchor="_5._Roles_and" w:history="1">
        <w:r w:rsidRPr="0095418F">
          <w:rPr>
            <w:rStyle w:val="Hyperlink"/>
            <w:noProof/>
          </w:rPr>
          <w:t>5.</w:t>
        </w:r>
        <w:r>
          <w:rPr>
            <w:rFonts w:eastAsiaTheme="minorEastAsia"/>
            <w:noProof/>
            <w:color w:val="auto"/>
            <w:sz w:val="22"/>
            <w:szCs w:val="22"/>
            <w:lang w:eastAsia="en-GB"/>
          </w:rPr>
          <w:tab/>
        </w:r>
        <w:r w:rsidRPr="0095418F">
          <w:rPr>
            <w:rStyle w:val="Hyperlink"/>
            <w:noProof/>
          </w:rPr>
          <w:t>Roles and Responsibilities</w:t>
        </w:r>
        <w:r>
          <w:rPr>
            <w:noProof/>
            <w:webHidden/>
          </w:rPr>
          <w:tab/>
        </w:r>
        <w:r w:rsidR="00154245">
          <w:rPr>
            <w:noProof/>
            <w:webHidden/>
          </w:rPr>
          <w:t>6</w:t>
        </w:r>
      </w:hyperlink>
    </w:p>
    <w:p w14:paraId="624E6F0D" w14:textId="6C318C97" w:rsidR="0000763A" w:rsidRDefault="0000763A" w:rsidP="00E67791">
      <w:pPr>
        <w:pStyle w:val="TOC2"/>
        <w:rPr>
          <w:rFonts w:eastAsiaTheme="minorEastAsia"/>
          <w:noProof/>
          <w:color w:val="auto"/>
          <w:sz w:val="22"/>
          <w:szCs w:val="22"/>
          <w:lang w:eastAsia="en-GB"/>
        </w:rPr>
      </w:pPr>
      <w:hyperlink w:anchor="_Toc102319451" w:history="1">
        <w:r w:rsidRPr="0095418F">
          <w:rPr>
            <w:rStyle w:val="Hyperlink"/>
            <w:noProof/>
          </w:rPr>
          <w:t>5.1.</w:t>
        </w:r>
        <w:r>
          <w:rPr>
            <w:rFonts w:eastAsiaTheme="minorEastAsia"/>
            <w:noProof/>
            <w:color w:val="auto"/>
            <w:sz w:val="22"/>
            <w:szCs w:val="22"/>
            <w:lang w:eastAsia="en-GB"/>
          </w:rPr>
          <w:tab/>
        </w:r>
        <w:r w:rsidRPr="0095418F">
          <w:rPr>
            <w:rStyle w:val="Hyperlink"/>
            <w:noProof/>
          </w:rPr>
          <w:t>Integrated Care Board</w:t>
        </w:r>
        <w:r>
          <w:rPr>
            <w:noProof/>
            <w:webHidden/>
          </w:rPr>
          <w:tab/>
        </w:r>
        <w:r w:rsidR="00154245">
          <w:rPr>
            <w:noProof/>
            <w:webHidden/>
          </w:rPr>
          <w:t>6</w:t>
        </w:r>
      </w:hyperlink>
    </w:p>
    <w:p w14:paraId="760722C8" w14:textId="38C2814F" w:rsidR="0000763A" w:rsidRDefault="0000763A" w:rsidP="00E67791">
      <w:pPr>
        <w:pStyle w:val="TOC2"/>
        <w:rPr>
          <w:rFonts w:eastAsiaTheme="minorEastAsia"/>
          <w:noProof/>
          <w:color w:val="auto"/>
          <w:sz w:val="22"/>
          <w:szCs w:val="22"/>
          <w:lang w:eastAsia="en-GB"/>
        </w:rPr>
      </w:pPr>
      <w:hyperlink w:anchor="_Toc102319452" w:history="1">
        <w:r w:rsidRPr="0095418F">
          <w:rPr>
            <w:rStyle w:val="Hyperlink"/>
            <w:noProof/>
          </w:rPr>
          <w:t>5.2.</w:t>
        </w:r>
        <w:r>
          <w:rPr>
            <w:rFonts w:eastAsiaTheme="minorEastAsia"/>
            <w:noProof/>
            <w:color w:val="auto"/>
            <w:sz w:val="22"/>
            <w:szCs w:val="22"/>
            <w:lang w:eastAsia="en-GB"/>
          </w:rPr>
          <w:tab/>
        </w:r>
        <w:r w:rsidRPr="0095418F">
          <w:rPr>
            <w:rStyle w:val="Hyperlink"/>
            <w:noProof/>
          </w:rPr>
          <w:t>Chief Executive</w:t>
        </w:r>
        <w:r>
          <w:rPr>
            <w:noProof/>
            <w:webHidden/>
          </w:rPr>
          <w:tab/>
        </w:r>
        <w:r w:rsidR="00154245">
          <w:rPr>
            <w:noProof/>
            <w:webHidden/>
          </w:rPr>
          <w:t>6</w:t>
        </w:r>
      </w:hyperlink>
    </w:p>
    <w:p w14:paraId="0ACE436D" w14:textId="533ED226" w:rsidR="0000763A" w:rsidRDefault="0000763A" w:rsidP="00E67791">
      <w:pPr>
        <w:pStyle w:val="TOC2"/>
        <w:rPr>
          <w:rFonts w:eastAsiaTheme="minorEastAsia"/>
          <w:noProof/>
          <w:color w:val="auto"/>
          <w:sz w:val="22"/>
          <w:szCs w:val="22"/>
          <w:lang w:eastAsia="en-GB"/>
        </w:rPr>
      </w:pPr>
      <w:hyperlink w:anchor="_Toc102319453" w:history="1">
        <w:r w:rsidRPr="0095418F">
          <w:rPr>
            <w:rStyle w:val="Hyperlink"/>
            <w:noProof/>
          </w:rPr>
          <w:t>5.3.</w:t>
        </w:r>
        <w:r>
          <w:rPr>
            <w:rFonts w:eastAsiaTheme="minorEastAsia"/>
            <w:noProof/>
            <w:color w:val="auto"/>
            <w:sz w:val="22"/>
            <w:szCs w:val="22"/>
            <w:lang w:eastAsia="en-GB"/>
          </w:rPr>
          <w:tab/>
        </w:r>
        <w:r w:rsidRPr="0095418F">
          <w:rPr>
            <w:rStyle w:val="Hyperlink"/>
            <w:noProof/>
          </w:rPr>
          <w:t>Policy Authors</w:t>
        </w:r>
        <w:r>
          <w:rPr>
            <w:noProof/>
            <w:webHidden/>
          </w:rPr>
          <w:tab/>
        </w:r>
      </w:hyperlink>
      <w:r w:rsidR="00E67791">
        <w:rPr>
          <w:noProof/>
        </w:rPr>
        <w:t>6</w:t>
      </w:r>
    </w:p>
    <w:p w14:paraId="25FD6E50" w14:textId="2A5C02F2" w:rsidR="0000763A" w:rsidRDefault="0000763A" w:rsidP="00E67791">
      <w:pPr>
        <w:pStyle w:val="TOC2"/>
        <w:rPr>
          <w:rFonts w:eastAsiaTheme="minorEastAsia"/>
          <w:noProof/>
          <w:color w:val="auto"/>
          <w:sz w:val="22"/>
          <w:szCs w:val="22"/>
          <w:lang w:eastAsia="en-GB"/>
        </w:rPr>
      </w:pPr>
      <w:hyperlink w:anchor="_Toc102319454" w:history="1">
        <w:r w:rsidRPr="0095418F">
          <w:rPr>
            <w:rStyle w:val="Hyperlink"/>
            <w:noProof/>
          </w:rPr>
          <w:t>5.4.</w:t>
        </w:r>
        <w:r>
          <w:rPr>
            <w:rFonts w:eastAsiaTheme="minorEastAsia"/>
            <w:noProof/>
            <w:color w:val="auto"/>
            <w:sz w:val="22"/>
            <w:szCs w:val="22"/>
            <w:lang w:eastAsia="en-GB"/>
          </w:rPr>
          <w:tab/>
        </w:r>
        <w:r w:rsidRPr="0095418F">
          <w:rPr>
            <w:rStyle w:val="Hyperlink"/>
            <w:noProof/>
          </w:rPr>
          <w:t>Executive Chief People Officer</w:t>
        </w:r>
        <w:r>
          <w:rPr>
            <w:noProof/>
            <w:webHidden/>
          </w:rPr>
          <w:tab/>
        </w:r>
      </w:hyperlink>
      <w:r w:rsidR="00895F41">
        <w:rPr>
          <w:noProof/>
        </w:rPr>
        <w:t>6</w:t>
      </w:r>
    </w:p>
    <w:p w14:paraId="067DB202" w14:textId="735A608B" w:rsidR="0000763A" w:rsidRDefault="0000763A" w:rsidP="00E67791">
      <w:pPr>
        <w:pStyle w:val="TOC2"/>
        <w:rPr>
          <w:rFonts w:eastAsiaTheme="minorEastAsia"/>
          <w:noProof/>
          <w:color w:val="auto"/>
          <w:sz w:val="22"/>
          <w:szCs w:val="22"/>
          <w:lang w:eastAsia="en-GB"/>
        </w:rPr>
      </w:pPr>
      <w:hyperlink w:anchor="_Toc102319455" w:history="1">
        <w:r w:rsidRPr="0095418F">
          <w:rPr>
            <w:rStyle w:val="Hyperlink"/>
            <w:noProof/>
          </w:rPr>
          <w:t>5.5.</w:t>
        </w:r>
        <w:r>
          <w:rPr>
            <w:rFonts w:eastAsiaTheme="minorEastAsia"/>
            <w:noProof/>
            <w:color w:val="auto"/>
            <w:sz w:val="22"/>
            <w:szCs w:val="22"/>
            <w:lang w:eastAsia="en-GB"/>
          </w:rPr>
          <w:tab/>
        </w:r>
        <w:r w:rsidRPr="0095418F">
          <w:rPr>
            <w:rStyle w:val="Hyperlink"/>
            <w:noProof/>
          </w:rPr>
          <w:t>Line Managers</w:t>
        </w:r>
        <w:r>
          <w:rPr>
            <w:noProof/>
            <w:webHidden/>
          </w:rPr>
          <w:tab/>
        </w:r>
      </w:hyperlink>
      <w:r w:rsidR="00895F41">
        <w:rPr>
          <w:noProof/>
        </w:rPr>
        <w:t>6</w:t>
      </w:r>
    </w:p>
    <w:p w14:paraId="0D7B7A80" w14:textId="2ECB64F0" w:rsidR="0000763A" w:rsidRDefault="0000763A" w:rsidP="00E67791">
      <w:pPr>
        <w:pStyle w:val="TOC2"/>
        <w:rPr>
          <w:rFonts w:eastAsiaTheme="minorEastAsia"/>
          <w:noProof/>
          <w:color w:val="auto"/>
          <w:sz w:val="22"/>
          <w:szCs w:val="22"/>
          <w:lang w:eastAsia="en-GB"/>
        </w:rPr>
      </w:pPr>
      <w:hyperlink w:anchor="_Toc102319456" w:history="1">
        <w:r w:rsidRPr="0095418F">
          <w:rPr>
            <w:rStyle w:val="Hyperlink"/>
            <w:noProof/>
          </w:rPr>
          <w:t>5.6.</w:t>
        </w:r>
        <w:r>
          <w:rPr>
            <w:rFonts w:eastAsiaTheme="minorEastAsia"/>
            <w:noProof/>
            <w:color w:val="auto"/>
            <w:sz w:val="22"/>
            <w:szCs w:val="22"/>
            <w:lang w:eastAsia="en-GB"/>
          </w:rPr>
          <w:tab/>
        </w:r>
        <w:r w:rsidRPr="0095418F">
          <w:rPr>
            <w:rStyle w:val="Hyperlink"/>
            <w:noProof/>
          </w:rPr>
          <w:t>All Staff</w:t>
        </w:r>
        <w:r>
          <w:rPr>
            <w:noProof/>
            <w:webHidden/>
          </w:rPr>
          <w:tab/>
        </w:r>
        <w:r w:rsidR="00154245">
          <w:rPr>
            <w:noProof/>
            <w:webHidden/>
          </w:rPr>
          <w:t>7</w:t>
        </w:r>
      </w:hyperlink>
    </w:p>
    <w:p w14:paraId="55173B51" w14:textId="322D75CA" w:rsidR="0000763A" w:rsidRPr="006A5799" w:rsidRDefault="0000763A" w:rsidP="00E67791">
      <w:pPr>
        <w:pStyle w:val="TOC2"/>
        <w:rPr>
          <w:b/>
          <w:bCs/>
          <w:noProof/>
        </w:rPr>
      </w:pPr>
      <w:hyperlink w:anchor="_Menopausal_Symptoms" w:history="1">
        <w:r w:rsidRPr="006A5799">
          <w:rPr>
            <w:rStyle w:val="Hyperlink"/>
            <w:b/>
            <w:bCs/>
            <w:noProof/>
          </w:rPr>
          <w:t>6.</w:t>
        </w:r>
        <w:r w:rsidR="00CE0256" w:rsidRPr="006A5799">
          <w:rPr>
            <w:rFonts w:eastAsiaTheme="minorEastAsia"/>
            <w:b/>
            <w:bCs/>
            <w:noProof/>
            <w:color w:val="auto"/>
            <w:sz w:val="22"/>
            <w:szCs w:val="22"/>
            <w:lang w:eastAsia="en-GB"/>
          </w:rPr>
          <w:t xml:space="preserve">     </w:t>
        </w:r>
        <w:r w:rsidR="00D50DD6">
          <w:rPr>
            <w:rFonts w:eastAsiaTheme="minorEastAsia"/>
            <w:b/>
            <w:bCs/>
            <w:noProof/>
            <w:color w:val="auto"/>
            <w:sz w:val="22"/>
            <w:szCs w:val="22"/>
            <w:lang w:eastAsia="en-GB"/>
          </w:rPr>
          <w:t xml:space="preserve">    </w:t>
        </w:r>
        <w:r w:rsidR="00CE0256" w:rsidRPr="006A5799">
          <w:rPr>
            <w:rStyle w:val="Hyperlink"/>
            <w:b/>
            <w:bCs/>
            <w:noProof/>
          </w:rPr>
          <w:t>Menopausal Symptoms</w:t>
        </w:r>
        <w:r w:rsidRPr="006A5799">
          <w:rPr>
            <w:b/>
            <w:bCs/>
            <w:noProof/>
            <w:webHidden/>
          </w:rPr>
          <w:tab/>
        </w:r>
        <w:r w:rsidR="00154245">
          <w:rPr>
            <w:b/>
            <w:bCs/>
            <w:noProof/>
            <w:webHidden/>
          </w:rPr>
          <w:t>8</w:t>
        </w:r>
      </w:hyperlink>
    </w:p>
    <w:p w14:paraId="2E85AE04" w14:textId="3C1F17F4" w:rsidR="007D4E86" w:rsidRPr="00CA10D6" w:rsidRDefault="007D4E86" w:rsidP="007D4E86">
      <w:pPr>
        <w:ind w:left="0"/>
        <w:rPr>
          <w:b/>
          <w:bCs/>
        </w:rPr>
      </w:pPr>
      <w:r w:rsidRPr="00CA10D6">
        <w:rPr>
          <w:b/>
          <w:bCs/>
        </w:rPr>
        <w:t>7</w:t>
      </w:r>
      <w:r w:rsidR="00CC3656">
        <w:rPr>
          <w:b/>
          <w:bCs/>
        </w:rPr>
        <w:t>.</w:t>
      </w:r>
      <w:r w:rsidRPr="00CA10D6">
        <w:rPr>
          <w:b/>
          <w:bCs/>
        </w:rPr>
        <w:t xml:space="preserve"> </w:t>
      </w:r>
      <w:r w:rsidRPr="00CA10D6">
        <w:rPr>
          <w:b/>
          <w:bCs/>
        </w:rPr>
        <w:tab/>
      </w:r>
      <w:hyperlink w:anchor="_Relevance_of_Menopause" w:history="1">
        <w:r w:rsidRPr="0068224C">
          <w:rPr>
            <w:rStyle w:val="Hyperlink"/>
            <w:b/>
            <w:bCs/>
          </w:rPr>
          <w:t>Relevance</w:t>
        </w:r>
        <w:r w:rsidR="000C1E61" w:rsidRPr="0068224C">
          <w:rPr>
            <w:rStyle w:val="Hyperlink"/>
            <w:b/>
            <w:bCs/>
          </w:rPr>
          <w:t xml:space="preserve"> of Menopause</w:t>
        </w:r>
        <w:r w:rsidRPr="0068224C">
          <w:rPr>
            <w:rStyle w:val="Hyperlink"/>
            <w:b/>
            <w:bCs/>
          </w:rPr>
          <w:t xml:space="preserve"> to the ICB</w:t>
        </w:r>
      </w:hyperlink>
      <w:r w:rsidR="00895F41">
        <w:rPr>
          <w:b/>
          <w:bCs/>
        </w:rPr>
        <w:t>_</w:t>
      </w:r>
      <w:r w:rsidR="006A5799" w:rsidRPr="00CA10D6">
        <w:rPr>
          <w:b/>
          <w:bCs/>
        </w:rPr>
        <w:t xml:space="preserve">_____________________________ </w:t>
      </w:r>
      <w:r w:rsidR="00154245">
        <w:rPr>
          <w:b/>
          <w:bCs/>
        </w:rPr>
        <w:t>9</w:t>
      </w:r>
    </w:p>
    <w:p w14:paraId="5C462210" w14:textId="17C59C2F" w:rsidR="007D4E86" w:rsidRDefault="007D4E86" w:rsidP="002D1A37">
      <w:pPr>
        <w:ind w:left="0" w:right="-188"/>
        <w:rPr>
          <w:b/>
          <w:bCs/>
        </w:rPr>
      </w:pPr>
      <w:r w:rsidRPr="00CA10D6">
        <w:rPr>
          <w:b/>
          <w:bCs/>
        </w:rPr>
        <w:t>8</w:t>
      </w:r>
      <w:r w:rsidR="00CC3656">
        <w:rPr>
          <w:b/>
          <w:bCs/>
        </w:rPr>
        <w:t>.</w:t>
      </w:r>
      <w:r>
        <w:tab/>
      </w:r>
      <w:hyperlink w:anchor="_Managing_Menopause_in" w:history="1">
        <w:r w:rsidRPr="00B2027A">
          <w:rPr>
            <w:rStyle w:val="Hyperlink"/>
            <w:b/>
            <w:bCs/>
          </w:rPr>
          <w:t xml:space="preserve">Managing </w:t>
        </w:r>
        <w:r w:rsidR="00D50DD6" w:rsidRPr="00B2027A">
          <w:rPr>
            <w:rStyle w:val="Hyperlink"/>
            <w:b/>
            <w:bCs/>
          </w:rPr>
          <w:t>Menopause</w:t>
        </w:r>
        <w:r w:rsidRPr="00B2027A">
          <w:rPr>
            <w:rStyle w:val="Hyperlink"/>
            <w:b/>
            <w:bCs/>
          </w:rPr>
          <w:t xml:space="preserve"> in the Context of the Workplace</w:t>
        </w:r>
      </w:hyperlink>
      <w:r w:rsidR="000572B5">
        <w:rPr>
          <w:b/>
          <w:bCs/>
        </w:rPr>
        <w:t xml:space="preserve"> </w:t>
      </w:r>
      <w:r w:rsidR="00D765E9">
        <w:rPr>
          <w:b/>
          <w:bCs/>
        </w:rPr>
        <w:softHyphen/>
      </w:r>
      <w:r w:rsidR="00D765E9">
        <w:rPr>
          <w:b/>
          <w:bCs/>
        </w:rPr>
        <w:softHyphen/>
      </w:r>
      <w:r w:rsidR="00D765E9">
        <w:rPr>
          <w:b/>
          <w:bCs/>
        </w:rPr>
        <w:softHyphen/>
      </w:r>
      <w:r w:rsidR="00D765E9">
        <w:rPr>
          <w:b/>
          <w:bCs/>
        </w:rPr>
        <w:softHyphen/>
      </w:r>
      <w:r w:rsidR="00D765E9">
        <w:rPr>
          <w:b/>
          <w:bCs/>
        </w:rPr>
        <w:softHyphen/>
        <w:t>____________</w:t>
      </w:r>
      <w:r w:rsidR="00D50DD6">
        <w:rPr>
          <w:b/>
          <w:bCs/>
        </w:rPr>
        <w:t>_</w:t>
      </w:r>
      <w:r w:rsidR="002D1A37">
        <w:rPr>
          <w:b/>
          <w:bCs/>
        </w:rPr>
        <w:t xml:space="preserve"> </w:t>
      </w:r>
      <w:r w:rsidR="000C1E61">
        <w:rPr>
          <w:b/>
          <w:bCs/>
        </w:rPr>
        <w:t>11</w:t>
      </w:r>
    </w:p>
    <w:p w14:paraId="32C2EBBD" w14:textId="265591D8" w:rsidR="00945B4C" w:rsidRDefault="00945B4C" w:rsidP="007D4E86">
      <w:pPr>
        <w:ind w:left="0"/>
        <w:rPr>
          <w:b/>
          <w:bCs/>
        </w:rPr>
      </w:pPr>
      <w:r>
        <w:rPr>
          <w:b/>
          <w:bCs/>
        </w:rPr>
        <w:t>9</w:t>
      </w:r>
      <w:r w:rsidR="00CC3656">
        <w:rPr>
          <w:b/>
          <w:bCs/>
        </w:rPr>
        <w:t>.</w:t>
      </w:r>
      <w:r>
        <w:rPr>
          <w:b/>
          <w:bCs/>
        </w:rPr>
        <w:tab/>
      </w:r>
      <w:hyperlink w:anchor="_Legislation" w:history="1">
        <w:r w:rsidRPr="00B2027A">
          <w:rPr>
            <w:rStyle w:val="Hyperlink"/>
            <w:b/>
            <w:bCs/>
          </w:rPr>
          <w:t>Legislation</w:t>
        </w:r>
      </w:hyperlink>
      <w:r>
        <w:rPr>
          <w:b/>
          <w:bCs/>
        </w:rPr>
        <w:t xml:space="preserve"> _________________________________________________</w:t>
      </w:r>
      <w:r w:rsidR="00895F41">
        <w:rPr>
          <w:b/>
          <w:bCs/>
        </w:rPr>
        <w:t>_</w:t>
      </w:r>
      <w:r w:rsidR="000C1E61">
        <w:rPr>
          <w:b/>
          <w:bCs/>
        </w:rPr>
        <w:t>12</w:t>
      </w:r>
    </w:p>
    <w:p w14:paraId="28E75869" w14:textId="0B201CF6" w:rsidR="00945B4C" w:rsidRDefault="00945B4C" w:rsidP="00DA1126">
      <w:pPr>
        <w:ind w:left="0" w:right="-46"/>
        <w:rPr>
          <w:b/>
          <w:bCs/>
        </w:rPr>
      </w:pPr>
      <w:r>
        <w:rPr>
          <w:b/>
          <w:bCs/>
        </w:rPr>
        <w:t>10</w:t>
      </w:r>
      <w:r w:rsidR="00CC3656">
        <w:rPr>
          <w:b/>
          <w:bCs/>
        </w:rPr>
        <w:t>.</w:t>
      </w:r>
      <w:r>
        <w:rPr>
          <w:b/>
          <w:bCs/>
        </w:rPr>
        <w:tab/>
      </w:r>
      <w:hyperlink w:anchor="_Absenteeism" w:history="1">
        <w:r w:rsidRPr="00B2027A">
          <w:rPr>
            <w:rStyle w:val="Hyperlink"/>
            <w:b/>
            <w:bCs/>
          </w:rPr>
          <w:t xml:space="preserve">Absenteeism </w:t>
        </w:r>
      </w:hyperlink>
      <w:r>
        <w:rPr>
          <w:b/>
          <w:bCs/>
        </w:rPr>
        <w:t>______________________________________________</w:t>
      </w:r>
      <w:r w:rsidR="00D765E9">
        <w:rPr>
          <w:b/>
          <w:bCs/>
        </w:rPr>
        <w:t>_</w:t>
      </w:r>
      <w:r w:rsidR="005F6B26">
        <w:rPr>
          <w:b/>
          <w:bCs/>
        </w:rPr>
        <w:t>_</w:t>
      </w:r>
      <w:r w:rsidR="00DA1126">
        <w:rPr>
          <w:b/>
          <w:bCs/>
        </w:rPr>
        <w:t xml:space="preserve"> </w:t>
      </w:r>
      <w:r w:rsidR="00754F5E">
        <w:rPr>
          <w:b/>
          <w:bCs/>
        </w:rPr>
        <w:t>1</w:t>
      </w:r>
      <w:r w:rsidR="00B438A5">
        <w:rPr>
          <w:b/>
          <w:bCs/>
        </w:rPr>
        <w:t>2</w:t>
      </w:r>
    </w:p>
    <w:p w14:paraId="5711B865" w14:textId="4739AEF8" w:rsidR="00945B4C" w:rsidRDefault="00945B4C" w:rsidP="007D4E86">
      <w:pPr>
        <w:ind w:left="0"/>
        <w:rPr>
          <w:b/>
          <w:bCs/>
        </w:rPr>
      </w:pPr>
      <w:r>
        <w:rPr>
          <w:b/>
          <w:bCs/>
        </w:rPr>
        <w:t>11</w:t>
      </w:r>
      <w:r w:rsidR="00CC3656">
        <w:rPr>
          <w:b/>
          <w:bCs/>
        </w:rPr>
        <w:t>.</w:t>
      </w:r>
      <w:r>
        <w:rPr>
          <w:b/>
          <w:bCs/>
        </w:rPr>
        <w:tab/>
      </w:r>
      <w:hyperlink w:anchor="_Line_Managers_&amp;" w:history="1">
        <w:r w:rsidRPr="00B2027A">
          <w:rPr>
            <w:rStyle w:val="Hyperlink"/>
            <w:b/>
            <w:bCs/>
          </w:rPr>
          <w:t xml:space="preserve">Line Managers &amp; Leaders </w:t>
        </w:r>
      </w:hyperlink>
      <w:r w:rsidR="00DF784D">
        <w:rPr>
          <w:b/>
          <w:bCs/>
        </w:rPr>
        <w:t>_____________________________________</w:t>
      </w:r>
      <w:r w:rsidR="00D765E9">
        <w:rPr>
          <w:b/>
          <w:bCs/>
        </w:rPr>
        <w:t xml:space="preserve"> </w:t>
      </w:r>
      <w:r w:rsidR="00CC3656">
        <w:rPr>
          <w:b/>
          <w:bCs/>
        </w:rPr>
        <w:t xml:space="preserve"> </w:t>
      </w:r>
      <w:r w:rsidR="00B642F1">
        <w:rPr>
          <w:b/>
          <w:bCs/>
        </w:rPr>
        <w:t>13</w:t>
      </w:r>
    </w:p>
    <w:p w14:paraId="106F9C99" w14:textId="26DF8B11" w:rsidR="00DF784D" w:rsidRDefault="00DF784D" w:rsidP="00CC3656">
      <w:pPr>
        <w:ind w:left="0" w:right="-22"/>
        <w:rPr>
          <w:b/>
          <w:bCs/>
        </w:rPr>
      </w:pPr>
      <w:r>
        <w:rPr>
          <w:b/>
          <w:bCs/>
        </w:rPr>
        <w:t>12</w:t>
      </w:r>
      <w:r w:rsidR="00CC3656">
        <w:rPr>
          <w:b/>
          <w:bCs/>
        </w:rPr>
        <w:t>.</w:t>
      </w:r>
      <w:r>
        <w:rPr>
          <w:b/>
          <w:bCs/>
        </w:rPr>
        <w:tab/>
      </w:r>
      <w:hyperlink w:anchor="_Employee_Assistance_Programme" w:history="1">
        <w:r w:rsidRPr="00B2027A">
          <w:rPr>
            <w:rStyle w:val="Hyperlink"/>
            <w:b/>
            <w:bCs/>
          </w:rPr>
          <w:t xml:space="preserve">Employee Assistance Programme </w:t>
        </w:r>
      </w:hyperlink>
      <w:r>
        <w:rPr>
          <w:b/>
          <w:bCs/>
        </w:rPr>
        <w:t>______________________________</w:t>
      </w:r>
      <w:r w:rsidR="00D765E9">
        <w:rPr>
          <w:b/>
          <w:bCs/>
        </w:rPr>
        <w:t xml:space="preserve"> </w:t>
      </w:r>
      <w:r w:rsidR="00CC3656">
        <w:rPr>
          <w:b/>
          <w:bCs/>
        </w:rPr>
        <w:t xml:space="preserve"> </w:t>
      </w:r>
      <w:r w:rsidR="00D765E9">
        <w:rPr>
          <w:b/>
          <w:bCs/>
        </w:rPr>
        <w:t>1</w:t>
      </w:r>
      <w:r w:rsidR="00E7037B">
        <w:rPr>
          <w:b/>
          <w:bCs/>
        </w:rPr>
        <w:t>3</w:t>
      </w:r>
    </w:p>
    <w:p w14:paraId="16FD4769" w14:textId="7DFE7B2D" w:rsidR="00754F5E" w:rsidRDefault="00754F5E" w:rsidP="00CC3656">
      <w:pPr>
        <w:pStyle w:val="TOC1"/>
        <w:rPr>
          <w:noProof/>
        </w:rPr>
      </w:pPr>
      <w:hyperlink w:anchor="_References" w:history="1">
        <w:r w:rsidRPr="0095418F">
          <w:rPr>
            <w:rStyle w:val="Hyperlink"/>
            <w:noProof/>
          </w:rPr>
          <w:t>1</w:t>
        </w:r>
        <w:r>
          <w:rPr>
            <w:rStyle w:val="Hyperlink"/>
            <w:noProof/>
          </w:rPr>
          <w:t>3</w:t>
        </w:r>
        <w:r w:rsidRPr="0095418F">
          <w:rPr>
            <w:rStyle w:val="Hyperlink"/>
            <w:noProof/>
          </w:rPr>
          <w:t>.</w:t>
        </w:r>
        <w:r>
          <w:rPr>
            <w:rFonts w:eastAsiaTheme="minorEastAsia"/>
            <w:noProof/>
            <w:color w:val="auto"/>
            <w:sz w:val="22"/>
            <w:szCs w:val="22"/>
            <w:lang w:eastAsia="en-GB"/>
          </w:rPr>
          <w:tab/>
        </w:r>
        <w:r>
          <w:rPr>
            <w:rStyle w:val="Hyperlink"/>
            <w:noProof/>
          </w:rPr>
          <w:t>References</w:t>
        </w:r>
        <w:r>
          <w:rPr>
            <w:noProof/>
            <w:webHidden/>
          </w:rPr>
          <w:tab/>
        </w:r>
        <w:r w:rsidR="00CC3656">
          <w:rPr>
            <w:noProof/>
            <w:webHidden/>
          </w:rPr>
          <w:t xml:space="preserve">   </w:t>
        </w:r>
        <w:r>
          <w:rPr>
            <w:noProof/>
            <w:webHidden/>
          </w:rPr>
          <w:t>14</w:t>
        </w:r>
      </w:hyperlink>
    </w:p>
    <w:p w14:paraId="01086B4A" w14:textId="5594077B" w:rsidR="00754F5E" w:rsidRDefault="00754F5E" w:rsidP="00CC3656">
      <w:pPr>
        <w:pStyle w:val="TOC1"/>
        <w:rPr>
          <w:rFonts w:eastAsiaTheme="minorEastAsia"/>
          <w:noProof/>
          <w:color w:val="auto"/>
          <w:sz w:val="22"/>
          <w:szCs w:val="22"/>
          <w:lang w:eastAsia="en-GB"/>
        </w:rPr>
      </w:pPr>
      <w:hyperlink w:anchor="_Monitoring_Compliance" w:history="1">
        <w:r>
          <w:rPr>
            <w:rStyle w:val="Hyperlink"/>
            <w:noProof/>
          </w:rPr>
          <w:t>14</w:t>
        </w:r>
        <w:r w:rsidRPr="0095418F">
          <w:rPr>
            <w:rStyle w:val="Hyperlink"/>
            <w:noProof/>
          </w:rPr>
          <w:t>.</w:t>
        </w:r>
        <w:r>
          <w:rPr>
            <w:rFonts w:eastAsiaTheme="minorEastAsia"/>
            <w:noProof/>
            <w:color w:val="auto"/>
            <w:sz w:val="22"/>
            <w:szCs w:val="22"/>
            <w:lang w:eastAsia="en-GB"/>
          </w:rPr>
          <w:tab/>
        </w:r>
        <w:r w:rsidRPr="0095418F">
          <w:rPr>
            <w:rStyle w:val="Hyperlink"/>
            <w:noProof/>
          </w:rPr>
          <w:t>Monitoring Compliance</w:t>
        </w:r>
        <w:r>
          <w:rPr>
            <w:noProof/>
            <w:webHidden/>
          </w:rPr>
          <w:tab/>
          <w:t>1</w:t>
        </w:r>
        <w:r>
          <w:rPr>
            <w:noProof/>
            <w:webHidden/>
          </w:rPr>
          <w:fldChar w:fldCharType="begin"/>
        </w:r>
        <w:r>
          <w:rPr>
            <w:noProof/>
            <w:webHidden/>
          </w:rPr>
          <w:instrText xml:space="preserve"> PAGEREF _Toc102319459 \h </w:instrText>
        </w:r>
        <w:r>
          <w:rPr>
            <w:noProof/>
            <w:webHidden/>
          </w:rPr>
        </w:r>
        <w:r>
          <w:rPr>
            <w:noProof/>
            <w:webHidden/>
          </w:rPr>
          <w:fldChar w:fldCharType="separate"/>
        </w:r>
        <w:r>
          <w:rPr>
            <w:noProof/>
            <w:webHidden/>
          </w:rPr>
          <w:t>4</w:t>
        </w:r>
        <w:r>
          <w:rPr>
            <w:noProof/>
            <w:webHidden/>
          </w:rPr>
          <w:fldChar w:fldCharType="end"/>
        </w:r>
      </w:hyperlink>
    </w:p>
    <w:p w14:paraId="26E67773" w14:textId="64344650" w:rsidR="0000763A" w:rsidRDefault="00DF784D" w:rsidP="00CC3656">
      <w:pPr>
        <w:pStyle w:val="TOC1"/>
        <w:rPr>
          <w:rFonts w:eastAsiaTheme="minorEastAsia"/>
          <w:noProof/>
          <w:color w:val="auto"/>
          <w:sz w:val="22"/>
          <w:szCs w:val="22"/>
          <w:lang w:eastAsia="en-GB"/>
        </w:rPr>
      </w:pPr>
      <w:hyperlink w:anchor="_Staff_Training" w:history="1">
        <w:r>
          <w:rPr>
            <w:rStyle w:val="Hyperlink"/>
            <w:noProof/>
          </w:rPr>
          <w:t>15</w:t>
        </w:r>
        <w:r w:rsidR="0000763A" w:rsidRPr="0095418F">
          <w:rPr>
            <w:rStyle w:val="Hyperlink"/>
            <w:noProof/>
          </w:rPr>
          <w:t>.</w:t>
        </w:r>
        <w:r w:rsidR="0000763A">
          <w:rPr>
            <w:rFonts w:eastAsiaTheme="minorEastAsia"/>
            <w:noProof/>
            <w:color w:val="auto"/>
            <w:sz w:val="22"/>
            <w:szCs w:val="22"/>
            <w:lang w:eastAsia="en-GB"/>
          </w:rPr>
          <w:tab/>
        </w:r>
        <w:r w:rsidR="0000763A" w:rsidRPr="0095418F">
          <w:rPr>
            <w:rStyle w:val="Hyperlink"/>
            <w:noProof/>
          </w:rPr>
          <w:t>Staff Training</w:t>
        </w:r>
        <w:r w:rsidR="0000763A">
          <w:rPr>
            <w:noProof/>
            <w:webHidden/>
          </w:rPr>
          <w:tab/>
        </w:r>
        <w:r w:rsidR="0000763A">
          <w:rPr>
            <w:noProof/>
            <w:webHidden/>
          </w:rPr>
          <w:fldChar w:fldCharType="begin"/>
        </w:r>
        <w:r w:rsidR="0000763A">
          <w:rPr>
            <w:noProof/>
            <w:webHidden/>
          </w:rPr>
          <w:instrText xml:space="preserve"> PAGEREF _Toc102319460 \h </w:instrText>
        </w:r>
        <w:r w:rsidR="0000763A">
          <w:rPr>
            <w:noProof/>
            <w:webHidden/>
          </w:rPr>
        </w:r>
        <w:r w:rsidR="0000763A">
          <w:rPr>
            <w:noProof/>
            <w:webHidden/>
          </w:rPr>
          <w:fldChar w:fldCharType="separate"/>
        </w:r>
        <w:r w:rsidR="0000763A">
          <w:rPr>
            <w:noProof/>
            <w:webHidden/>
          </w:rPr>
          <w:t>5</w:t>
        </w:r>
        <w:r w:rsidR="0000763A">
          <w:rPr>
            <w:noProof/>
            <w:webHidden/>
          </w:rPr>
          <w:fldChar w:fldCharType="end"/>
        </w:r>
      </w:hyperlink>
    </w:p>
    <w:p w14:paraId="005B14F2" w14:textId="67B93676" w:rsidR="00754F5E" w:rsidRPr="00895F41" w:rsidRDefault="00DF784D" w:rsidP="00CC3656">
      <w:pPr>
        <w:pStyle w:val="TOC1"/>
        <w:rPr>
          <w:rFonts w:eastAsiaTheme="minorEastAsia"/>
          <w:noProof/>
          <w:color w:val="auto"/>
          <w:sz w:val="22"/>
          <w:szCs w:val="22"/>
          <w:lang w:eastAsia="en-GB"/>
        </w:rPr>
      </w:pPr>
      <w:hyperlink w:anchor="_Arrangements_For_Review" w:history="1">
        <w:r>
          <w:rPr>
            <w:rStyle w:val="Hyperlink"/>
            <w:noProof/>
          </w:rPr>
          <w:t>16</w:t>
        </w:r>
        <w:r w:rsidR="0000763A" w:rsidRPr="0095418F">
          <w:rPr>
            <w:rStyle w:val="Hyperlink"/>
            <w:noProof/>
          </w:rPr>
          <w:t>.</w:t>
        </w:r>
        <w:r w:rsidR="0000763A">
          <w:rPr>
            <w:rFonts w:eastAsiaTheme="minorEastAsia"/>
            <w:noProof/>
            <w:color w:val="auto"/>
            <w:sz w:val="22"/>
            <w:szCs w:val="22"/>
            <w:lang w:eastAsia="en-GB"/>
          </w:rPr>
          <w:tab/>
        </w:r>
        <w:r w:rsidR="0000763A" w:rsidRPr="0095418F">
          <w:rPr>
            <w:rStyle w:val="Hyperlink"/>
            <w:noProof/>
          </w:rPr>
          <w:t>Arrangements For Review</w:t>
        </w:r>
        <w:r w:rsidR="0000763A">
          <w:rPr>
            <w:noProof/>
            <w:webHidden/>
          </w:rPr>
          <w:tab/>
        </w:r>
        <w:r w:rsidR="00754F5E">
          <w:rPr>
            <w:noProof/>
            <w:webHidden/>
          </w:rPr>
          <w:t>1</w:t>
        </w:r>
        <w:r w:rsidR="0000763A">
          <w:rPr>
            <w:noProof/>
            <w:webHidden/>
          </w:rPr>
          <w:fldChar w:fldCharType="begin"/>
        </w:r>
        <w:r w:rsidR="0000763A">
          <w:rPr>
            <w:noProof/>
            <w:webHidden/>
          </w:rPr>
          <w:instrText xml:space="preserve"> PAGEREF _Toc102319461 \h </w:instrText>
        </w:r>
        <w:r w:rsidR="0000763A">
          <w:rPr>
            <w:noProof/>
            <w:webHidden/>
          </w:rPr>
        </w:r>
        <w:r w:rsidR="0000763A">
          <w:rPr>
            <w:noProof/>
            <w:webHidden/>
          </w:rPr>
          <w:fldChar w:fldCharType="separate"/>
        </w:r>
        <w:r w:rsidR="0000763A">
          <w:rPr>
            <w:noProof/>
            <w:webHidden/>
          </w:rPr>
          <w:t>5</w:t>
        </w:r>
        <w:r w:rsidR="0000763A">
          <w:rPr>
            <w:noProof/>
            <w:webHidden/>
          </w:rPr>
          <w:fldChar w:fldCharType="end"/>
        </w:r>
      </w:hyperlink>
    </w:p>
    <w:p w14:paraId="240F7488" w14:textId="0CE6CF68" w:rsidR="0000763A" w:rsidRPr="00B2027A" w:rsidRDefault="00B2027A" w:rsidP="00CC3656">
      <w:pPr>
        <w:pStyle w:val="TOC1"/>
        <w:rPr>
          <w:rStyle w:val="Hyperlink"/>
          <w:rFonts w:eastAsiaTheme="minorEastAsia"/>
          <w:noProof/>
          <w:sz w:val="22"/>
          <w:szCs w:val="22"/>
          <w:lang w:eastAsia="en-GB"/>
        </w:rPr>
      </w:pPr>
      <w:r>
        <w:rPr>
          <w:noProof/>
        </w:rPr>
        <w:fldChar w:fldCharType="begin"/>
      </w:r>
      <w:r>
        <w:rPr>
          <w:noProof/>
        </w:rPr>
        <w:instrText xml:space="preserve"> HYPERLINK  \l "_Appendix_A_-" </w:instrText>
      </w:r>
      <w:r>
        <w:rPr>
          <w:noProof/>
        </w:rPr>
      </w:r>
      <w:r>
        <w:rPr>
          <w:noProof/>
        </w:rPr>
        <w:fldChar w:fldCharType="separate"/>
      </w:r>
      <w:r w:rsidR="0000763A" w:rsidRPr="00B2027A">
        <w:rPr>
          <w:rStyle w:val="Hyperlink"/>
          <w:noProof/>
        </w:rPr>
        <w:t xml:space="preserve">Appendix A </w:t>
      </w:r>
      <w:r w:rsidR="0046571D" w:rsidRPr="00B2027A">
        <w:rPr>
          <w:rStyle w:val="Hyperlink"/>
          <w:noProof/>
        </w:rPr>
        <w:t>–</w:t>
      </w:r>
      <w:r w:rsidR="0000763A" w:rsidRPr="00B2027A">
        <w:rPr>
          <w:rStyle w:val="Hyperlink"/>
          <w:noProof/>
        </w:rPr>
        <w:t xml:space="preserve"> Equality Impact Assessment</w:t>
      </w:r>
      <w:r w:rsidR="0000763A" w:rsidRPr="00B2027A">
        <w:rPr>
          <w:rStyle w:val="Hyperlink"/>
          <w:noProof/>
          <w:webHidden/>
        </w:rPr>
        <w:tab/>
      </w:r>
      <w:r w:rsidR="00F07DE0" w:rsidRPr="00B2027A">
        <w:rPr>
          <w:rStyle w:val="Hyperlink"/>
          <w:noProof/>
          <w:webHidden/>
        </w:rPr>
        <w:t>1</w:t>
      </w:r>
      <w:r w:rsidR="00E115AD" w:rsidRPr="00B2027A">
        <w:rPr>
          <w:rStyle w:val="Hyperlink"/>
          <w:noProof/>
          <w:webHidden/>
        </w:rPr>
        <w:t>6</w:t>
      </w:r>
    </w:p>
    <w:p w14:paraId="7FF64025" w14:textId="3C0888E4" w:rsidR="0000763A" w:rsidRDefault="00B2027A" w:rsidP="00CC3656">
      <w:pPr>
        <w:ind w:left="0" w:right="-22"/>
        <w:rPr>
          <w:b/>
          <w:bCs/>
          <w:noProof/>
        </w:rPr>
      </w:pPr>
      <w:r>
        <w:rPr>
          <w:b/>
          <w:noProof/>
        </w:rPr>
        <w:fldChar w:fldCharType="end"/>
      </w:r>
      <w:hyperlink w:anchor="_Appendix_B_–" w:history="1">
        <w:r w:rsidR="0000763A" w:rsidRPr="00F07DE0">
          <w:rPr>
            <w:rStyle w:val="Hyperlink"/>
            <w:b/>
            <w:bCs/>
            <w:noProof/>
          </w:rPr>
          <w:t xml:space="preserve">Appendix </w:t>
        </w:r>
        <w:r w:rsidR="0046571D">
          <w:rPr>
            <w:rStyle w:val="Hyperlink"/>
            <w:b/>
            <w:bCs/>
            <w:noProof/>
          </w:rPr>
          <w:t>B</w:t>
        </w:r>
        <w:r w:rsidR="00F07DE0" w:rsidRPr="00F07DE0">
          <w:rPr>
            <w:rStyle w:val="Hyperlink"/>
            <w:b/>
            <w:bCs/>
            <w:noProof/>
          </w:rPr>
          <w:t xml:space="preserve"> </w:t>
        </w:r>
        <w:r w:rsidR="0046571D">
          <w:rPr>
            <w:rStyle w:val="Hyperlink"/>
            <w:b/>
            <w:bCs/>
            <w:noProof/>
          </w:rPr>
          <w:t>–</w:t>
        </w:r>
        <w:r w:rsidR="00F07DE0" w:rsidRPr="00F07DE0">
          <w:rPr>
            <w:rStyle w:val="Hyperlink"/>
            <w:b/>
            <w:bCs/>
            <w:noProof/>
          </w:rPr>
          <w:t xml:space="preserve"> </w:t>
        </w:r>
        <w:r w:rsidR="00F07DE0" w:rsidRPr="00F07DE0">
          <w:rPr>
            <w:b/>
            <w:bCs/>
          </w:rPr>
          <w:t>A Manager’s Guidance for Colleague Discussions</w:t>
        </w:r>
        <w:r w:rsidR="0046571D">
          <w:rPr>
            <w:b/>
            <w:bCs/>
          </w:rPr>
          <w:t>_</w:t>
        </w:r>
        <w:r w:rsidR="00F07DE0" w:rsidRPr="00F07DE0">
          <w:rPr>
            <w:b/>
            <w:bCs/>
          </w:rPr>
          <w:t>_________</w:t>
        </w:r>
        <w:r w:rsidR="0046571D">
          <w:rPr>
            <w:b/>
            <w:bCs/>
          </w:rPr>
          <w:t>_</w:t>
        </w:r>
        <w:r w:rsidR="00CC3656">
          <w:rPr>
            <w:b/>
            <w:bCs/>
          </w:rPr>
          <w:t xml:space="preserve"> </w:t>
        </w:r>
        <w:r w:rsidR="0000763A" w:rsidRPr="00F07DE0">
          <w:rPr>
            <w:b/>
            <w:bCs/>
            <w:noProof/>
            <w:webHidden/>
          </w:rPr>
          <w:fldChar w:fldCharType="begin"/>
        </w:r>
        <w:r w:rsidR="0000763A" w:rsidRPr="00F07DE0">
          <w:rPr>
            <w:b/>
            <w:bCs/>
            <w:noProof/>
            <w:webHidden/>
          </w:rPr>
          <w:instrText xml:space="preserve"> PAGEREF _Toc102319466 \h </w:instrText>
        </w:r>
        <w:r w:rsidR="0000763A" w:rsidRPr="00F07DE0">
          <w:rPr>
            <w:b/>
            <w:bCs/>
            <w:noProof/>
            <w:webHidden/>
          </w:rPr>
        </w:r>
        <w:r w:rsidR="0000763A" w:rsidRPr="00F07DE0">
          <w:rPr>
            <w:b/>
            <w:bCs/>
            <w:noProof/>
            <w:webHidden/>
          </w:rPr>
          <w:fldChar w:fldCharType="separate"/>
        </w:r>
        <w:r w:rsidR="0000763A" w:rsidRPr="00F07DE0">
          <w:rPr>
            <w:b/>
            <w:bCs/>
            <w:noProof/>
            <w:webHidden/>
          </w:rPr>
          <w:t>1</w:t>
        </w:r>
        <w:r w:rsidR="0000763A" w:rsidRPr="00F07DE0">
          <w:rPr>
            <w:b/>
            <w:bCs/>
            <w:noProof/>
            <w:webHidden/>
          </w:rPr>
          <w:fldChar w:fldCharType="end"/>
        </w:r>
      </w:hyperlink>
      <w:r w:rsidR="00CC3656">
        <w:rPr>
          <w:b/>
          <w:bCs/>
          <w:noProof/>
        </w:rPr>
        <w:t>8</w:t>
      </w:r>
    </w:p>
    <w:p w14:paraId="173F03D4" w14:textId="6E6FA22B" w:rsidR="00F07DE0" w:rsidRDefault="00F07DE0" w:rsidP="00CC3656">
      <w:pPr>
        <w:ind w:left="0" w:right="-22"/>
        <w:rPr>
          <w:b/>
          <w:bCs/>
        </w:rPr>
      </w:pPr>
      <w:hyperlink w:anchor="_Appendix_C_–" w:history="1">
        <w:r w:rsidRPr="00B2027A">
          <w:rPr>
            <w:rStyle w:val="Hyperlink"/>
            <w:b/>
            <w:bCs/>
            <w:noProof/>
          </w:rPr>
          <w:t xml:space="preserve">Appendix </w:t>
        </w:r>
        <w:r w:rsidR="0046571D" w:rsidRPr="00B2027A">
          <w:rPr>
            <w:rStyle w:val="Hyperlink"/>
            <w:b/>
            <w:bCs/>
            <w:noProof/>
          </w:rPr>
          <w:t>C</w:t>
        </w:r>
        <w:r w:rsidRPr="00B2027A">
          <w:rPr>
            <w:rStyle w:val="Hyperlink"/>
            <w:b/>
            <w:bCs/>
            <w:noProof/>
          </w:rPr>
          <w:t xml:space="preserve"> </w:t>
        </w:r>
        <w:r w:rsidRPr="00B2027A">
          <w:rPr>
            <w:rStyle w:val="Hyperlink"/>
            <w:b/>
            <w:bCs/>
          </w:rPr>
          <w:t xml:space="preserve">– </w:t>
        </w:r>
        <w:r w:rsidR="00A11CCF" w:rsidRPr="00B2027A">
          <w:rPr>
            <w:rStyle w:val="Hyperlink"/>
            <w:b/>
            <w:bCs/>
          </w:rPr>
          <w:t>Menopause Advice Sheet</w:t>
        </w:r>
        <w:r w:rsidR="00895F41" w:rsidRPr="00B2027A">
          <w:rPr>
            <w:rStyle w:val="Hyperlink"/>
            <w:b/>
            <w:bCs/>
          </w:rPr>
          <w:t xml:space="preserve"> </w:t>
        </w:r>
      </w:hyperlink>
      <w:r w:rsidR="00895F41">
        <w:rPr>
          <w:b/>
          <w:bCs/>
        </w:rPr>
        <w:t>_</w:t>
      </w:r>
      <w:r w:rsidR="00A11CCF">
        <w:rPr>
          <w:b/>
          <w:bCs/>
        </w:rPr>
        <w:t>_______________</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w:t>
      </w:r>
      <w:r w:rsidR="00CC3656">
        <w:rPr>
          <w:b/>
          <w:bCs/>
        </w:rPr>
        <w:t xml:space="preserve"> </w:t>
      </w:r>
      <w:r w:rsidR="00E115AD">
        <w:rPr>
          <w:b/>
          <w:bCs/>
        </w:rPr>
        <w:t>2</w:t>
      </w:r>
      <w:r w:rsidR="00CC3656">
        <w:rPr>
          <w:b/>
          <w:bCs/>
        </w:rPr>
        <w:t>1</w:t>
      </w:r>
    </w:p>
    <w:p w14:paraId="0B1016D6" w14:textId="0EEDB467" w:rsidR="00F07DE0" w:rsidRDefault="00F07DE0" w:rsidP="00F07DE0">
      <w:pPr>
        <w:ind w:left="0"/>
        <w:rPr>
          <w:b/>
          <w:bCs/>
        </w:rPr>
      </w:pPr>
      <w:hyperlink w:anchor="_Appendix_D_–" w:history="1">
        <w:r w:rsidRPr="00CC45C2">
          <w:rPr>
            <w:rStyle w:val="Hyperlink"/>
            <w:b/>
            <w:bCs/>
          </w:rPr>
          <w:t xml:space="preserve">Appendix </w:t>
        </w:r>
        <w:r w:rsidR="0046571D" w:rsidRPr="00CC45C2">
          <w:rPr>
            <w:rStyle w:val="Hyperlink"/>
            <w:b/>
            <w:bCs/>
          </w:rPr>
          <w:t>D</w:t>
        </w:r>
        <w:r w:rsidR="001921B9" w:rsidRPr="00CC45C2">
          <w:rPr>
            <w:rStyle w:val="Hyperlink"/>
            <w:b/>
            <w:bCs/>
          </w:rPr>
          <w:t xml:space="preserve"> –</w:t>
        </w:r>
        <w:r w:rsidRPr="00CC45C2">
          <w:rPr>
            <w:rStyle w:val="Hyperlink"/>
            <w:b/>
            <w:bCs/>
          </w:rPr>
          <w:t xml:space="preserve"> Risk Assessment</w:t>
        </w:r>
      </w:hyperlink>
      <w:r w:rsidR="001921B9">
        <w:rPr>
          <w:b/>
          <w:bCs/>
        </w:rPr>
        <w:t>_</w:t>
      </w:r>
      <w:r>
        <w:rPr>
          <w:b/>
          <w:bCs/>
        </w:rPr>
        <w:t>_____________________________________ 2</w:t>
      </w:r>
      <w:r w:rsidR="00CC3656">
        <w:rPr>
          <w:b/>
          <w:bCs/>
        </w:rPr>
        <w:t>3</w:t>
      </w:r>
    </w:p>
    <w:p w14:paraId="51466C50" w14:textId="7A590D3C" w:rsidR="00E115AD" w:rsidRDefault="00E115AD" w:rsidP="00F07DE0">
      <w:pPr>
        <w:ind w:left="0"/>
        <w:rPr>
          <w:b/>
          <w:bCs/>
        </w:rPr>
      </w:pPr>
      <w:hyperlink w:anchor="_Appendix_E_–" w:history="1">
        <w:r w:rsidRPr="00CC45C2">
          <w:rPr>
            <w:rStyle w:val="Hyperlink"/>
            <w:b/>
            <w:bCs/>
          </w:rPr>
          <w:t xml:space="preserve">Appendix </w:t>
        </w:r>
        <w:r w:rsidR="0046571D" w:rsidRPr="00CC45C2">
          <w:rPr>
            <w:rStyle w:val="Hyperlink"/>
            <w:b/>
            <w:bCs/>
          </w:rPr>
          <w:t xml:space="preserve">E </w:t>
        </w:r>
        <w:r w:rsidR="001921B9" w:rsidRPr="00CC45C2">
          <w:rPr>
            <w:rStyle w:val="Hyperlink"/>
            <w:b/>
            <w:bCs/>
          </w:rPr>
          <w:t>–</w:t>
        </w:r>
        <w:r w:rsidRPr="00CC45C2">
          <w:rPr>
            <w:rStyle w:val="Hyperlink"/>
            <w:b/>
            <w:bCs/>
          </w:rPr>
          <w:t xml:space="preserve"> Confidential Colleague Discussion Template</w:t>
        </w:r>
      </w:hyperlink>
      <w:r w:rsidR="001921B9">
        <w:rPr>
          <w:b/>
          <w:bCs/>
        </w:rPr>
        <w:t>_</w:t>
      </w:r>
      <w:r>
        <w:rPr>
          <w:b/>
          <w:bCs/>
        </w:rPr>
        <w:t xml:space="preserve">______________ </w:t>
      </w:r>
      <w:r w:rsidR="00CC3656">
        <w:rPr>
          <w:b/>
          <w:bCs/>
        </w:rPr>
        <w:t>29</w:t>
      </w:r>
    </w:p>
    <w:p w14:paraId="1A340697" w14:textId="58ED8DF2" w:rsidR="00895F41" w:rsidRDefault="00895F41" w:rsidP="00F07DE0">
      <w:pPr>
        <w:ind w:left="0"/>
        <w:rPr>
          <w:b/>
          <w:bCs/>
        </w:rPr>
      </w:pPr>
    </w:p>
    <w:p w14:paraId="2C6B5482" w14:textId="2C95BFAB" w:rsidR="00895F41" w:rsidRDefault="00895F41" w:rsidP="00F07DE0">
      <w:pPr>
        <w:ind w:left="0"/>
        <w:rPr>
          <w:b/>
          <w:bCs/>
        </w:rPr>
      </w:pPr>
    </w:p>
    <w:p w14:paraId="07E6BEB1" w14:textId="3A2E4F4A" w:rsidR="00895F41" w:rsidRDefault="00895F41" w:rsidP="00F07DE0">
      <w:pPr>
        <w:ind w:left="0"/>
        <w:rPr>
          <w:b/>
          <w:bCs/>
        </w:rPr>
      </w:pPr>
    </w:p>
    <w:p w14:paraId="1DA48C32" w14:textId="4CA32A7D" w:rsidR="00895F41" w:rsidRDefault="00895F41" w:rsidP="00F07DE0">
      <w:pPr>
        <w:ind w:left="0"/>
        <w:rPr>
          <w:b/>
          <w:bCs/>
        </w:rPr>
      </w:pPr>
    </w:p>
    <w:p w14:paraId="2AA1CC76" w14:textId="1C2D968C" w:rsidR="00895F41" w:rsidRDefault="00895F41" w:rsidP="00F07DE0">
      <w:pPr>
        <w:ind w:left="0"/>
        <w:rPr>
          <w:b/>
          <w:bCs/>
        </w:rPr>
      </w:pPr>
    </w:p>
    <w:p w14:paraId="1BF53DDF" w14:textId="2A5352A7" w:rsidR="00895F41" w:rsidRDefault="00895F41" w:rsidP="00F07DE0">
      <w:pPr>
        <w:ind w:left="0"/>
        <w:rPr>
          <w:b/>
          <w:bCs/>
        </w:rPr>
      </w:pPr>
    </w:p>
    <w:p w14:paraId="5996A4D0" w14:textId="033D98BB" w:rsidR="00895F41" w:rsidRDefault="00895F41" w:rsidP="00F07DE0">
      <w:pPr>
        <w:ind w:left="0"/>
        <w:rPr>
          <w:b/>
          <w:bCs/>
        </w:rPr>
      </w:pPr>
    </w:p>
    <w:p w14:paraId="6D18F740" w14:textId="71D250BB" w:rsidR="00895F41" w:rsidRDefault="00895F41" w:rsidP="00F07DE0">
      <w:pPr>
        <w:ind w:left="0"/>
        <w:rPr>
          <w:b/>
          <w:bCs/>
        </w:rPr>
      </w:pPr>
    </w:p>
    <w:p w14:paraId="2C6FF7DE" w14:textId="5E84C2B5" w:rsidR="00895F41" w:rsidRDefault="00895F41" w:rsidP="00F07DE0">
      <w:pPr>
        <w:ind w:left="0"/>
        <w:rPr>
          <w:b/>
          <w:bCs/>
        </w:rPr>
      </w:pPr>
    </w:p>
    <w:p w14:paraId="262E8966" w14:textId="6259DA41" w:rsidR="00895F41" w:rsidRDefault="00895F41" w:rsidP="00F07DE0">
      <w:pPr>
        <w:ind w:left="0"/>
        <w:rPr>
          <w:b/>
          <w:bCs/>
        </w:rPr>
      </w:pPr>
    </w:p>
    <w:p w14:paraId="2C16E567" w14:textId="056B6894" w:rsidR="00895F41" w:rsidRDefault="00895F41" w:rsidP="00F07DE0">
      <w:pPr>
        <w:ind w:left="0"/>
        <w:rPr>
          <w:b/>
          <w:bCs/>
        </w:rPr>
      </w:pPr>
    </w:p>
    <w:p w14:paraId="0497A62C" w14:textId="48CEA67F" w:rsidR="00895F41" w:rsidRDefault="00895F41" w:rsidP="00F07DE0">
      <w:pPr>
        <w:ind w:left="0"/>
        <w:rPr>
          <w:b/>
          <w:bCs/>
        </w:rPr>
      </w:pPr>
    </w:p>
    <w:p w14:paraId="3AD63F09" w14:textId="483D217F" w:rsidR="00895F41" w:rsidRDefault="00895F41" w:rsidP="00F07DE0">
      <w:pPr>
        <w:ind w:left="0"/>
        <w:rPr>
          <w:b/>
          <w:bCs/>
        </w:rPr>
      </w:pPr>
    </w:p>
    <w:p w14:paraId="6C3AEE2F" w14:textId="2BD0743E" w:rsidR="00895F41" w:rsidRDefault="00895F41" w:rsidP="00F07DE0">
      <w:pPr>
        <w:ind w:left="0"/>
        <w:rPr>
          <w:b/>
          <w:bCs/>
        </w:rPr>
      </w:pPr>
    </w:p>
    <w:p w14:paraId="7708290A" w14:textId="0F1B5F85" w:rsidR="00895F41" w:rsidRDefault="00895F41" w:rsidP="00F07DE0">
      <w:pPr>
        <w:ind w:left="0"/>
        <w:rPr>
          <w:b/>
          <w:bCs/>
        </w:rPr>
      </w:pPr>
    </w:p>
    <w:p w14:paraId="282C2099" w14:textId="3FEB58A9" w:rsidR="00895F41" w:rsidRDefault="00895F41" w:rsidP="00F07DE0">
      <w:pPr>
        <w:ind w:left="0"/>
        <w:rPr>
          <w:b/>
          <w:bCs/>
        </w:rPr>
      </w:pPr>
    </w:p>
    <w:p w14:paraId="42B52562" w14:textId="3A680036" w:rsidR="00895F41" w:rsidRDefault="00895F41" w:rsidP="00F07DE0">
      <w:pPr>
        <w:ind w:left="0"/>
        <w:rPr>
          <w:b/>
          <w:bCs/>
        </w:rPr>
      </w:pPr>
    </w:p>
    <w:p w14:paraId="42DCE8C4" w14:textId="2FDA762E" w:rsidR="00895F41" w:rsidRDefault="00895F41" w:rsidP="00F07DE0">
      <w:pPr>
        <w:ind w:left="0"/>
        <w:rPr>
          <w:b/>
          <w:bCs/>
        </w:rPr>
      </w:pPr>
    </w:p>
    <w:p w14:paraId="6AF4876B" w14:textId="41FC035D" w:rsidR="00895F41" w:rsidRDefault="00895F41" w:rsidP="00F07DE0">
      <w:pPr>
        <w:ind w:left="0"/>
        <w:rPr>
          <w:b/>
          <w:bCs/>
        </w:rPr>
      </w:pPr>
    </w:p>
    <w:p w14:paraId="7C19EB69" w14:textId="0969192D" w:rsidR="00895F41" w:rsidRDefault="00895F41" w:rsidP="00F07DE0">
      <w:pPr>
        <w:ind w:left="0"/>
        <w:rPr>
          <w:b/>
          <w:bCs/>
        </w:rPr>
      </w:pPr>
    </w:p>
    <w:p w14:paraId="1FF79AE8" w14:textId="78FE7BA9" w:rsidR="00895F41" w:rsidRDefault="00895F41" w:rsidP="00F07DE0">
      <w:pPr>
        <w:ind w:left="0"/>
        <w:rPr>
          <w:b/>
          <w:bCs/>
        </w:rPr>
      </w:pPr>
    </w:p>
    <w:p w14:paraId="55DB0A3D" w14:textId="4F24AC23" w:rsidR="00895F41" w:rsidRDefault="00895F41" w:rsidP="00F07DE0">
      <w:pPr>
        <w:ind w:left="0"/>
        <w:rPr>
          <w:b/>
          <w:bCs/>
        </w:rPr>
      </w:pPr>
    </w:p>
    <w:p w14:paraId="4CEC9CB8" w14:textId="2C452F2A" w:rsidR="00895F41" w:rsidRDefault="00895F41" w:rsidP="00F07DE0">
      <w:pPr>
        <w:ind w:left="0"/>
        <w:rPr>
          <w:b/>
          <w:bCs/>
        </w:rPr>
      </w:pPr>
    </w:p>
    <w:p w14:paraId="752F1C72" w14:textId="77777777" w:rsidR="00895F41" w:rsidRPr="00E115AD" w:rsidRDefault="00895F41" w:rsidP="00F07DE0">
      <w:pPr>
        <w:ind w:left="0"/>
        <w:rPr>
          <w:b/>
          <w:bCs/>
          <w:noProof/>
        </w:rPr>
      </w:pPr>
    </w:p>
    <w:p w14:paraId="59065CEE" w14:textId="0136BB77" w:rsidR="00F913CD" w:rsidRPr="00895F41" w:rsidRDefault="000665B0" w:rsidP="00895F41">
      <w:pPr>
        <w:pStyle w:val="Heading2"/>
        <w:rPr>
          <w:rFonts w:ascii="AppleSystemUIFont" w:hAnsi="AppleSystemUIFont" w:cs="AppleSystemUIFont"/>
          <w:sz w:val="26"/>
        </w:rPr>
      </w:pPr>
      <w:r>
        <w:rPr>
          <w:rFonts w:ascii="AppleSystemUIFont" w:hAnsi="AppleSystemUIFont" w:cs="AppleSystemUIFont"/>
          <w:sz w:val="26"/>
        </w:rPr>
        <w:lastRenderedPageBreak/>
        <w:fldChar w:fldCharType="end"/>
      </w:r>
      <w:bookmarkStart w:id="3" w:name="_Toc84611043"/>
      <w:bookmarkStart w:id="4" w:name="_Toc89326544"/>
      <w:bookmarkStart w:id="5" w:name="_Toc102319446"/>
      <w:r w:rsidR="00F913CD" w:rsidRPr="0015255F">
        <w:t>Introduction</w:t>
      </w:r>
      <w:bookmarkEnd w:id="3"/>
      <w:bookmarkEnd w:id="4"/>
      <w:bookmarkEnd w:id="5"/>
    </w:p>
    <w:p w14:paraId="2A23802D" w14:textId="063CE2BA" w:rsidR="00BA5524" w:rsidRDefault="00CD27EB" w:rsidP="00CD27EB">
      <w:pPr>
        <w:pStyle w:val="Style2"/>
        <w:numPr>
          <w:ilvl w:val="0"/>
          <w:numId w:val="0"/>
        </w:numPr>
        <w:ind w:left="1080" w:hanging="1080"/>
      </w:pPr>
      <w:bookmarkStart w:id="6" w:name="_Toc89326545"/>
      <w:bookmarkStart w:id="7" w:name="_Toc102319447"/>
      <w:r>
        <w:t>1.1</w:t>
      </w:r>
      <w:r>
        <w:tab/>
      </w:r>
      <w:r w:rsidR="00004634" w:rsidRPr="00004634">
        <w:t xml:space="preserve">The </w:t>
      </w:r>
      <w:r w:rsidR="00231C43">
        <w:t>I</w:t>
      </w:r>
      <w:r w:rsidR="00244699">
        <w:t xml:space="preserve">ntegrated </w:t>
      </w:r>
      <w:r w:rsidR="00231C43">
        <w:t>C</w:t>
      </w:r>
      <w:r w:rsidR="00244699">
        <w:t xml:space="preserve">are </w:t>
      </w:r>
      <w:r w:rsidR="00231C43">
        <w:t>B</w:t>
      </w:r>
      <w:r w:rsidR="00244699">
        <w:t>oard (ICB)</w:t>
      </w:r>
      <w:r w:rsidR="00004634" w:rsidRPr="00004634">
        <w:t xml:space="preserve"> is committed to providing an inclusive and supportive working</w:t>
      </w:r>
      <w:r w:rsidR="0027433B">
        <w:t xml:space="preserve"> </w:t>
      </w:r>
      <w:r w:rsidR="00004634" w:rsidRPr="00004634">
        <w:t xml:space="preserve">environment for </w:t>
      </w:r>
      <w:r w:rsidR="00244699">
        <w:t xml:space="preserve">all staff and to raise awareness of how the menopause may affect staff whilst at work. </w:t>
      </w:r>
      <w:r w:rsidR="00004634" w:rsidRPr="00004634">
        <w:t xml:space="preserve"> </w:t>
      </w:r>
    </w:p>
    <w:p w14:paraId="585A7C98" w14:textId="39297F15" w:rsidR="00004634" w:rsidRPr="00004634" w:rsidRDefault="00CD27EB" w:rsidP="0027433B">
      <w:pPr>
        <w:pStyle w:val="Style2"/>
        <w:numPr>
          <w:ilvl w:val="0"/>
          <w:numId w:val="0"/>
        </w:numPr>
        <w:ind w:left="1080" w:hanging="1080"/>
      </w:pPr>
      <w:r>
        <w:t>1.2</w:t>
      </w:r>
      <w:r>
        <w:tab/>
      </w:r>
      <w:r w:rsidR="0027433B">
        <w:t xml:space="preserve">This policy is intended to support staff who are experiencing symptoms associated with the menopause i.e. the perimenopause or postmenopause. Not everyone will experience symptoms during the perimenopause but offering support to those who do should help improve their experience at work. These natural symptoms are associated with a lack of oestrogen but can have an adverse impact. This policy includes those who are perimenopausal, postmenopausal or menopausal, but the term ‘menopause’ will be used throughout this document. </w:t>
      </w:r>
      <w:r w:rsidR="00004634" w:rsidRPr="00004634">
        <w:t xml:space="preserve"> </w:t>
      </w:r>
    </w:p>
    <w:p w14:paraId="4674797E" w14:textId="4A91A969" w:rsidR="00004634" w:rsidRPr="00004634" w:rsidRDefault="00CD27EB" w:rsidP="00CD27EB">
      <w:pPr>
        <w:pStyle w:val="Style2"/>
        <w:numPr>
          <w:ilvl w:val="0"/>
          <w:numId w:val="0"/>
        </w:numPr>
        <w:ind w:left="1080" w:hanging="1080"/>
      </w:pPr>
      <w:r>
        <w:t>1.3</w:t>
      </w:r>
      <w:r>
        <w:tab/>
      </w:r>
      <w:r w:rsidR="00004634" w:rsidRPr="00004634">
        <w:t xml:space="preserve">Menopause should not be taboo or stigmatised. We want everyone to understand what menopause is, and to be able to talk about it openly, without embarrassment. This is not just an issue for women, men should be aware </w:t>
      </w:r>
      <w:r w:rsidR="0027433B">
        <w:t xml:space="preserve">of the symptoms and how to support colleagues </w:t>
      </w:r>
      <w:r w:rsidR="00004634" w:rsidRPr="00004634">
        <w:t xml:space="preserve">too. </w:t>
      </w:r>
    </w:p>
    <w:p w14:paraId="41AF9AEF" w14:textId="6AECD634" w:rsidR="00C52341" w:rsidRDefault="00CD27EB" w:rsidP="004A2399">
      <w:pPr>
        <w:pStyle w:val="Style2"/>
        <w:numPr>
          <w:ilvl w:val="0"/>
          <w:numId w:val="0"/>
        </w:numPr>
        <w:ind w:left="1050" w:hanging="1050"/>
      </w:pPr>
      <w:r>
        <w:t>1.4</w:t>
      </w:r>
      <w:r>
        <w:tab/>
      </w:r>
      <w:r w:rsidR="004A2399">
        <w:t xml:space="preserve">The ICB </w:t>
      </w:r>
      <w:r w:rsidR="004A2399" w:rsidRPr="00BB7A01">
        <w:t xml:space="preserve">acknowledges that </w:t>
      </w:r>
      <w:r w:rsidR="004A2399">
        <w:t>it has a predominantly female</w:t>
      </w:r>
      <w:r w:rsidR="004A2399" w:rsidRPr="00BB7A01">
        <w:t xml:space="preserve"> majority workforce</w:t>
      </w:r>
      <w:r w:rsidR="00E67791">
        <w:t>.</w:t>
      </w:r>
      <w:r w:rsidR="00004634" w:rsidRPr="00004634">
        <w:t xml:space="preserve"> </w:t>
      </w:r>
    </w:p>
    <w:p w14:paraId="506F15F5" w14:textId="038FDAEF" w:rsidR="00BA5524" w:rsidRDefault="00CD27EB" w:rsidP="00CD27EB">
      <w:pPr>
        <w:pStyle w:val="Style2"/>
        <w:numPr>
          <w:ilvl w:val="0"/>
          <w:numId w:val="0"/>
        </w:numPr>
        <w:ind w:left="1080" w:hanging="1080"/>
      </w:pPr>
      <w:r>
        <w:t>1.5</w:t>
      </w:r>
      <w:r>
        <w:tab/>
      </w:r>
      <w:r w:rsidR="00004634" w:rsidRPr="00004634">
        <w:t xml:space="preserve">Research shows that the majority of women </w:t>
      </w:r>
      <w:r w:rsidR="00E212EA">
        <w:t xml:space="preserve">with the condition </w:t>
      </w:r>
      <w:r w:rsidR="00004634" w:rsidRPr="00004634">
        <w:t xml:space="preserve">are unwilling to discuss menopause-related health problems with their line manager, nor ask for the support or adjustments that they may need. </w:t>
      </w:r>
    </w:p>
    <w:p w14:paraId="0158035A" w14:textId="2B63387A" w:rsidR="00C54E7D" w:rsidRDefault="00CD27EB" w:rsidP="00895F41">
      <w:pPr>
        <w:pStyle w:val="Style2"/>
        <w:numPr>
          <w:ilvl w:val="0"/>
          <w:numId w:val="0"/>
        </w:numPr>
        <w:ind w:left="1080" w:hanging="1080"/>
      </w:pPr>
      <w:r>
        <w:t>1.6</w:t>
      </w:r>
      <w:r>
        <w:tab/>
      </w:r>
      <w:r w:rsidR="00004634" w:rsidRPr="00004634">
        <w:t>This policy sets out the guidelines for members of staff and managers on</w:t>
      </w:r>
      <w:r w:rsidR="00C52341">
        <w:t xml:space="preserve"> </w:t>
      </w:r>
      <w:r w:rsidR="00004634" w:rsidRPr="00004634">
        <w:t xml:space="preserve">providing the right support to manage menopausal symptoms at work. </w:t>
      </w:r>
    </w:p>
    <w:bookmarkEnd w:id="6"/>
    <w:bookmarkEnd w:id="7"/>
    <w:p w14:paraId="398A4766" w14:textId="13789D04" w:rsidR="00895F41" w:rsidRDefault="006A5799" w:rsidP="00895F41">
      <w:pPr>
        <w:pStyle w:val="Heading3"/>
        <w:numPr>
          <w:ilvl w:val="0"/>
          <w:numId w:val="0"/>
        </w:numPr>
        <w:ind w:left="993"/>
      </w:pPr>
      <w:r>
        <w:t>The HR Team will be responsible for monitoring that this procedure is followed and may be consulted at any stage through the process to offer advice to those involved.</w:t>
      </w:r>
      <w:bookmarkStart w:id="8" w:name="_Toc89326546"/>
      <w:bookmarkStart w:id="9" w:name="_Toc102319449"/>
    </w:p>
    <w:p w14:paraId="5CEC2D52" w14:textId="7B006732" w:rsidR="00895F41" w:rsidRPr="00895F41" w:rsidRDefault="00895F41" w:rsidP="00895F41">
      <w:pPr>
        <w:pStyle w:val="Heading2"/>
      </w:pPr>
      <w:bookmarkStart w:id="10" w:name="_Scope"/>
      <w:bookmarkEnd w:id="10"/>
      <w:r w:rsidRPr="0068224C">
        <w:t>Scope</w:t>
      </w:r>
    </w:p>
    <w:p w14:paraId="4883CE50" w14:textId="138324D8" w:rsidR="00E212EA" w:rsidRDefault="00E73D60" w:rsidP="00895F41">
      <w:pPr>
        <w:pStyle w:val="Style2"/>
        <w:numPr>
          <w:ilvl w:val="0"/>
          <w:numId w:val="0"/>
        </w:numPr>
        <w:ind w:left="1080" w:hanging="1080"/>
        <w:rPr>
          <w:rStyle w:val="NoSpacingChar"/>
        </w:rPr>
      </w:pPr>
      <w:r>
        <w:tab/>
      </w:r>
      <w:r w:rsidR="00C52341" w:rsidRPr="00C52341">
        <w:t xml:space="preserve">This policy applies to all staff employed by </w:t>
      </w:r>
      <w:r w:rsidR="00C52341">
        <w:t>Mid &amp; South Essex ICB</w:t>
      </w:r>
      <w:r w:rsidR="00C52341" w:rsidRPr="00C52341">
        <w:t xml:space="preserve">, together with those on a joint contract with the organisation and another employer. </w:t>
      </w:r>
      <w:r w:rsidR="00632CD8">
        <w:t xml:space="preserve">Staff employed through agencies or outside contractors </w:t>
      </w:r>
      <w:r w:rsidR="00C52341" w:rsidRPr="00E75E13">
        <w:rPr>
          <w:rStyle w:val="NoSpacingChar"/>
          <w:sz w:val="24"/>
          <w:szCs w:val="24"/>
        </w:rPr>
        <w:t>will be required to comply with th</w:t>
      </w:r>
      <w:r w:rsidR="00632CD8">
        <w:rPr>
          <w:rStyle w:val="NoSpacingChar"/>
          <w:sz w:val="24"/>
          <w:szCs w:val="24"/>
        </w:rPr>
        <w:t>is</w:t>
      </w:r>
      <w:r w:rsidR="00C52341" w:rsidRPr="00E75E13">
        <w:rPr>
          <w:rStyle w:val="NoSpacingChar"/>
          <w:sz w:val="24"/>
          <w:szCs w:val="24"/>
        </w:rPr>
        <w:t xml:space="preserve"> policy</w:t>
      </w:r>
      <w:bookmarkEnd w:id="8"/>
      <w:bookmarkEnd w:id="9"/>
      <w:r w:rsidR="00C52341" w:rsidRPr="00E75E13">
        <w:rPr>
          <w:rStyle w:val="NoSpacingChar"/>
          <w:sz w:val="24"/>
          <w:szCs w:val="24"/>
        </w:rPr>
        <w:t>.</w:t>
      </w:r>
    </w:p>
    <w:p w14:paraId="6DA55A35" w14:textId="3C43905C" w:rsidR="00681DDC" w:rsidRPr="00895F41" w:rsidRDefault="00E73D60" w:rsidP="00895F41">
      <w:pPr>
        <w:pStyle w:val="Heading2"/>
        <w:numPr>
          <w:ilvl w:val="0"/>
          <w:numId w:val="0"/>
        </w:numPr>
        <w:ind w:left="1134" w:hanging="1134"/>
      </w:pPr>
      <w:bookmarkStart w:id="11" w:name="_3._Definitions"/>
      <w:bookmarkEnd w:id="11"/>
      <w:r>
        <w:lastRenderedPageBreak/>
        <w:t>3.</w:t>
      </w:r>
      <w:r>
        <w:tab/>
      </w:r>
      <w:r w:rsidR="00E212EA">
        <w:t>Definitions</w:t>
      </w:r>
    </w:p>
    <w:tbl>
      <w:tblPr>
        <w:tblStyle w:val="TableGrid"/>
        <w:tblW w:w="0" w:type="auto"/>
        <w:tblInd w:w="846" w:type="dxa"/>
        <w:tblLook w:val="04A0" w:firstRow="1" w:lastRow="0" w:firstColumn="1" w:lastColumn="0" w:noHBand="0" w:noVBand="1"/>
      </w:tblPr>
      <w:tblGrid>
        <w:gridCol w:w="2410"/>
        <w:gridCol w:w="5760"/>
      </w:tblGrid>
      <w:tr w:rsidR="0086549A" w14:paraId="209AEA69" w14:textId="77777777" w:rsidTr="0086549A">
        <w:trPr>
          <w:tblHeader/>
        </w:trPr>
        <w:tc>
          <w:tcPr>
            <w:tcW w:w="2410" w:type="dxa"/>
          </w:tcPr>
          <w:p w14:paraId="7E3E4578" w14:textId="584305D3" w:rsidR="0086549A" w:rsidRPr="00E212EA" w:rsidRDefault="0086549A" w:rsidP="00E212EA">
            <w:pPr>
              <w:ind w:left="0"/>
              <w:rPr>
                <w:b/>
                <w:bCs/>
              </w:rPr>
            </w:pPr>
            <w:r>
              <w:rPr>
                <w:b/>
                <w:bCs/>
              </w:rPr>
              <w:t>Term/Word Used</w:t>
            </w:r>
          </w:p>
        </w:tc>
        <w:tc>
          <w:tcPr>
            <w:tcW w:w="5760" w:type="dxa"/>
          </w:tcPr>
          <w:p w14:paraId="35FC06BA" w14:textId="6BD3C9C0" w:rsidR="0086549A" w:rsidRPr="0086549A" w:rsidRDefault="0086549A" w:rsidP="00E212EA">
            <w:pPr>
              <w:ind w:left="0"/>
              <w:rPr>
                <w:b/>
                <w:bCs/>
              </w:rPr>
            </w:pPr>
            <w:r w:rsidRPr="0086549A">
              <w:rPr>
                <w:b/>
                <w:bCs/>
              </w:rPr>
              <w:t xml:space="preserve">Definition </w:t>
            </w:r>
          </w:p>
        </w:tc>
      </w:tr>
      <w:tr w:rsidR="00681DDC" w14:paraId="66AA4488" w14:textId="77777777" w:rsidTr="0086549A">
        <w:trPr>
          <w:tblHeader/>
        </w:trPr>
        <w:tc>
          <w:tcPr>
            <w:tcW w:w="2410" w:type="dxa"/>
          </w:tcPr>
          <w:p w14:paraId="36D32265" w14:textId="599993E1" w:rsidR="00681DDC" w:rsidRDefault="00681DDC" w:rsidP="00E212EA">
            <w:pPr>
              <w:ind w:left="0"/>
              <w:rPr>
                <w:b/>
                <w:bCs/>
              </w:rPr>
            </w:pPr>
            <w:r w:rsidRPr="00E212EA">
              <w:rPr>
                <w:b/>
                <w:bCs/>
              </w:rPr>
              <w:t>Menopause</w:t>
            </w:r>
          </w:p>
        </w:tc>
        <w:tc>
          <w:tcPr>
            <w:tcW w:w="5760" w:type="dxa"/>
          </w:tcPr>
          <w:p w14:paraId="5CDB5DCC" w14:textId="4299A931" w:rsidR="00681DDC" w:rsidRDefault="0027433B" w:rsidP="00E212EA">
            <w:pPr>
              <w:ind w:left="0"/>
              <w:rPr>
                <w:b/>
                <w:bCs/>
              </w:rPr>
            </w:pPr>
            <w:r>
              <w:t>I</w:t>
            </w:r>
            <w:r w:rsidR="00681DDC">
              <w:t xml:space="preserve">s defined as a biological stage in a woman's life that occurs when </w:t>
            </w:r>
            <w:r>
              <w:t xml:space="preserve">her hormone levels change and </w:t>
            </w:r>
            <w:r w:rsidR="00681DDC">
              <w:t>she stops menstruating and reaches the end of her natural reproductive life. Usually, it is defined as having occurred when a woman has not had a period for twelve consecutive months (for women reaching menopause naturally). The average age for a woman to reach menopause is 51, however, it can be earlier or later than this due to surgery, illness, or other reasons. Around 1% of women experience the menopause before 40 years of age. This is known as premature menopause or premature ovarian insufficiency.</w:t>
            </w:r>
          </w:p>
        </w:tc>
      </w:tr>
      <w:tr w:rsidR="00681DDC" w14:paraId="07284687" w14:textId="77777777" w:rsidTr="00895F41">
        <w:tc>
          <w:tcPr>
            <w:tcW w:w="2410" w:type="dxa"/>
          </w:tcPr>
          <w:p w14:paraId="2D14050D" w14:textId="3E60C939" w:rsidR="00681DDC" w:rsidRDefault="00681DDC" w:rsidP="00E212EA">
            <w:pPr>
              <w:ind w:left="0"/>
              <w:rPr>
                <w:b/>
                <w:bCs/>
              </w:rPr>
            </w:pPr>
            <w:r w:rsidRPr="00E212EA">
              <w:rPr>
                <w:b/>
                <w:bCs/>
              </w:rPr>
              <w:t>Perimenopause</w:t>
            </w:r>
          </w:p>
        </w:tc>
        <w:tc>
          <w:tcPr>
            <w:tcW w:w="5760" w:type="dxa"/>
          </w:tcPr>
          <w:p w14:paraId="74128FEC" w14:textId="7602E245" w:rsidR="00681DDC" w:rsidRDefault="0027433B" w:rsidP="00E212EA">
            <w:pPr>
              <w:ind w:left="0"/>
              <w:rPr>
                <w:b/>
                <w:bCs/>
              </w:rPr>
            </w:pPr>
            <w:r>
              <w:t>I</w:t>
            </w:r>
            <w:r w:rsidR="00681DDC">
              <w:t>s the time leading up to menopause when a woman may experience changes, such as irregular periods or other menopausal symptoms. This can be years before menopause</w:t>
            </w:r>
            <w:r>
              <w:t>, however, usually 4-8 years</w:t>
            </w:r>
            <w:r w:rsidR="00681DDC">
              <w:t>.</w:t>
            </w:r>
          </w:p>
        </w:tc>
      </w:tr>
      <w:tr w:rsidR="00681DDC" w14:paraId="2492C41B" w14:textId="77777777" w:rsidTr="00895F41">
        <w:tc>
          <w:tcPr>
            <w:tcW w:w="2410" w:type="dxa"/>
          </w:tcPr>
          <w:p w14:paraId="2F264AD6" w14:textId="7873E9EE" w:rsidR="00681DDC" w:rsidRDefault="00681DDC" w:rsidP="00E212EA">
            <w:pPr>
              <w:ind w:left="0"/>
              <w:rPr>
                <w:b/>
                <w:bCs/>
              </w:rPr>
            </w:pPr>
            <w:r w:rsidRPr="00E212EA">
              <w:rPr>
                <w:b/>
                <w:bCs/>
              </w:rPr>
              <w:t>Post</w:t>
            </w:r>
            <w:r>
              <w:rPr>
                <w:b/>
                <w:bCs/>
              </w:rPr>
              <w:t>-</w:t>
            </w:r>
            <w:r w:rsidRPr="00E212EA">
              <w:rPr>
                <w:b/>
                <w:bCs/>
              </w:rPr>
              <w:t>menopause</w:t>
            </w:r>
          </w:p>
        </w:tc>
        <w:tc>
          <w:tcPr>
            <w:tcW w:w="5760" w:type="dxa"/>
          </w:tcPr>
          <w:p w14:paraId="6B11CA82" w14:textId="0336945A" w:rsidR="00681DDC" w:rsidRDefault="0027433B" w:rsidP="00E212EA">
            <w:pPr>
              <w:ind w:left="0"/>
              <w:rPr>
                <w:b/>
                <w:bCs/>
              </w:rPr>
            </w:pPr>
            <w:r>
              <w:t>I</w:t>
            </w:r>
            <w:r w:rsidR="00681DDC">
              <w:t xml:space="preserve">s the time after menopause has occurred, starting </w:t>
            </w:r>
            <w:r>
              <w:t xml:space="preserve">the day after a woman has not had </w:t>
            </w:r>
            <w:r w:rsidR="00681DDC">
              <w:t>a period for twelve consecutive months</w:t>
            </w:r>
            <w:r w:rsidR="00632CD8">
              <w:t xml:space="preserve"> and lasting for the rest of her life</w:t>
            </w:r>
            <w:r w:rsidR="00681DDC">
              <w:t>.</w:t>
            </w:r>
          </w:p>
        </w:tc>
      </w:tr>
    </w:tbl>
    <w:p w14:paraId="31E6A469" w14:textId="70062713" w:rsidR="005F4D07" w:rsidRDefault="008873F0" w:rsidP="008873F0">
      <w:pPr>
        <w:pStyle w:val="Heading2"/>
        <w:numPr>
          <w:ilvl w:val="0"/>
          <w:numId w:val="0"/>
        </w:numPr>
      </w:pPr>
      <w:bookmarkStart w:id="12" w:name="_4.__"/>
      <w:bookmarkStart w:id="13" w:name="_Toc89326547"/>
      <w:bookmarkStart w:id="14" w:name="_Toc102319450"/>
      <w:bookmarkEnd w:id="12"/>
      <w:r>
        <w:t>4.</w:t>
      </w:r>
      <w:r>
        <w:tab/>
        <w:t xml:space="preserve">     </w:t>
      </w:r>
      <w:r w:rsidR="00CF29A7">
        <w:t>Purpose</w:t>
      </w:r>
    </w:p>
    <w:p w14:paraId="475F14C5" w14:textId="77777777" w:rsidR="00E67791" w:rsidRDefault="00E67791" w:rsidP="00E67791">
      <w:pPr>
        <w:pStyle w:val="Style2"/>
        <w:numPr>
          <w:ilvl w:val="0"/>
          <w:numId w:val="0"/>
        </w:numPr>
        <w:ind w:left="1077" w:hanging="1077"/>
      </w:pPr>
      <w:r>
        <w:t>4.1</w:t>
      </w:r>
      <w:r>
        <w:tab/>
      </w:r>
      <w:r w:rsidR="00CF29A7" w:rsidRPr="005F4D07">
        <w:t xml:space="preserve">The </w:t>
      </w:r>
      <w:r w:rsidR="00632CD8">
        <w:t xml:space="preserve">purpose of this document is to </w:t>
      </w:r>
      <w:r w:rsidR="008B1DB6">
        <w:t xml:space="preserve">support staff to feel that menopause is not taboo nor is it an issue that needs to be hidden; they should be able to talk about it openly without hesitancy or fear of embarrassment. It should be noted, however, that there is no obligation for staff to disclose that they are experiencing the menopause and, if they do, they should be confident that they will be listened to, understood and supported. </w:t>
      </w:r>
    </w:p>
    <w:p w14:paraId="68901AC6" w14:textId="77777777" w:rsidR="00E67791" w:rsidRDefault="00E67791" w:rsidP="00E67791">
      <w:pPr>
        <w:pStyle w:val="Style2"/>
        <w:numPr>
          <w:ilvl w:val="0"/>
          <w:numId w:val="0"/>
        </w:numPr>
        <w:ind w:left="1077" w:hanging="1077"/>
      </w:pPr>
    </w:p>
    <w:p w14:paraId="2CF57F7E" w14:textId="25AC9300" w:rsidR="005F4D07" w:rsidRDefault="00F10441" w:rsidP="00E67791">
      <w:pPr>
        <w:pStyle w:val="Style2"/>
        <w:numPr>
          <w:ilvl w:val="0"/>
          <w:numId w:val="0"/>
        </w:numPr>
        <w:ind w:left="1077"/>
      </w:pPr>
      <w:r>
        <w:t xml:space="preserve">The aim of this policy is to </w:t>
      </w:r>
      <w:r w:rsidR="00632CD8">
        <w:t xml:space="preserve">encourage staff to declare any menopausal symptoms to their line manager and: </w:t>
      </w:r>
      <w:r w:rsidR="00CF29A7" w:rsidRPr="005F4D07">
        <w:t xml:space="preserve"> </w:t>
      </w:r>
    </w:p>
    <w:p w14:paraId="77FCE492" w14:textId="77777777" w:rsidR="00632CD8" w:rsidRPr="005F4D07" w:rsidRDefault="00632CD8" w:rsidP="00632CD8">
      <w:pPr>
        <w:pStyle w:val="Style2"/>
        <w:numPr>
          <w:ilvl w:val="0"/>
          <w:numId w:val="0"/>
        </w:numPr>
        <w:ind w:left="1080"/>
      </w:pPr>
    </w:p>
    <w:p w14:paraId="4066FFC8" w14:textId="45AA9B27" w:rsidR="005F4D07" w:rsidRPr="005F4D07" w:rsidRDefault="00CF29A7" w:rsidP="00E67791">
      <w:pPr>
        <w:pStyle w:val="Style2"/>
        <w:numPr>
          <w:ilvl w:val="1"/>
          <w:numId w:val="39"/>
        </w:numPr>
        <w:rPr>
          <w:rFonts w:cstheme="minorHAnsi"/>
          <w:color w:val="005EB8" w:themeColor="accent2"/>
          <w:sz w:val="32"/>
          <w:szCs w:val="26"/>
        </w:rPr>
      </w:pPr>
      <w:r w:rsidRPr="005F4D07">
        <w:rPr>
          <w:rFonts w:cstheme="minorHAnsi"/>
        </w:rPr>
        <w:lastRenderedPageBreak/>
        <w:t xml:space="preserve">Foster an environment in which colleagues can openly and comfortably instigate </w:t>
      </w:r>
      <w:r w:rsidR="005F4D07" w:rsidRPr="005F4D07">
        <w:rPr>
          <w:rFonts w:cstheme="minorHAnsi"/>
        </w:rPr>
        <w:t>conversations or</w:t>
      </w:r>
      <w:r w:rsidRPr="005F4D07">
        <w:rPr>
          <w:rFonts w:cstheme="minorHAnsi"/>
        </w:rPr>
        <w:t xml:space="preserve"> engage in discussions about menopause. </w:t>
      </w:r>
    </w:p>
    <w:p w14:paraId="782F22B3" w14:textId="3D0F050E" w:rsidR="005F4D07" w:rsidRPr="005F4D07" w:rsidRDefault="00CF29A7" w:rsidP="00E67791">
      <w:pPr>
        <w:pStyle w:val="Style2"/>
        <w:numPr>
          <w:ilvl w:val="1"/>
          <w:numId w:val="39"/>
        </w:numPr>
        <w:rPr>
          <w:rFonts w:cstheme="minorHAnsi"/>
          <w:color w:val="005EB8" w:themeColor="accent2"/>
          <w:sz w:val="32"/>
          <w:szCs w:val="26"/>
        </w:rPr>
      </w:pPr>
      <w:r w:rsidRPr="005F4D07">
        <w:rPr>
          <w:rFonts w:cstheme="minorHAnsi"/>
        </w:rPr>
        <w:t>Educate and inform managers about the potential symptoms of menopause,</w:t>
      </w:r>
      <w:r w:rsidR="008873F0">
        <w:rPr>
          <w:rFonts w:cstheme="minorHAnsi"/>
        </w:rPr>
        <w:t xml:space="preserve"> </w:t>
      </w:r>
      <w:r w:rsidRPr="005F4D07">
        <w:rPr>
          <w:rFonts w:cstheme="minorHAnsi"/>
        </w:rPr>
        <w:t xml:space="preserve">and how they can support women at work. </w:t>
      </w:r>
    </w:p>
    <w:p w14:paraId="666B9FAA" w14:textId="0441B46B" w:rsidR="005F4D07" w:rsidRPr="005F4D07" w:rsidRDefault="00CF29A7" w:rsidP="00E67791">
      <w:pPr>
        <w:pStyle w:val="Style2"/>
        <w:numPr>
          <w:ilvl w:val="1"/>
          <w:numId w:val="39"/>
        </w:numPr>
        <w:rPr>
          <w:rFonts w:cstheme="minorHAnsi"/>
          <w:color w:val="005EB8" w:themeColor="accent2"/>
          <w:sz w:val="32"/>
          <w:szCs w:val="26"/>
        </w:rPr>
      </w:pPr>
      <w:r w:rsidRPr="005F4D07">
        <w:rPr>
          <w:rFonts w:cstheme="minorHAnsi"/>
        </w:rPr>
        <w:t xml:space="preserve">Ensure that women suffering with menopause symptoms feel confident to discuss </w:t>
      </w:r>
      <w:r w:rsidR="005F4D07" w:rsidRPr="005F4D07">
        <w:rPr>
          <w:rFonts w:cstheme="minorHAnsi"/>
        </w:rPr>
        <w:t>it and</w:t>
      </w:r>
      <w:r w:rsidRPr="005F4D07">
        <w:rPr>
          <w:rFonts w:cstheme="minorHAnsi"/>
        </w:rPr>
        <w:t xml:space="preserve"> ask for support and any reasonable adjustments so they can continue to be successful in their roles. </w:t>
      </w:r>
    </w:p>
    <w:p w14:paraId="325A67CB" w14:textId="67B3278A" w:rsidR="00CF29A7" w:rsidRPr="005F4D07" w:rsidRDefault="00CF29A7" w:rsidP="00E67791">
      <w:pPr>
        <w:pStyle w:val="Style2"/>
        <w:numPr>
          <w:ilvl w:val="1"/>
          <w:numId w:val="39"/>
        </w:numPr>
        <w:rPr>
          <w:rFonts w:cstheme="minorHAnsi"/>
          <w:color w:val="005EB8" w:themeColor="accent2"/>
          <w:sz w:val="32"/>
          <w:szCs w:val="26"/>
        </w:rPr>
      </w:pPr>
      <w:r w:rsidRPr="005F4D07">
        <w:rPr>
          <w:rFonts w:cstheme="minorHAnsi"/>
        </w:rPr>
        <w:t>Reduce any absenteeism, presenteeism, performance issues and turnover that may arise due to menopausal symptoms.</w:t>
      </w:r>
    </w:p>
    <w:p w14:paraId="0E72F2F5" w14:textId="2925FEAA" w:rsidR="00F913CD" w:rsidRPr="0015255F" w:rsidRDefault="000F3B1D" w:rsidP="000F3B1D">
      <w:pPr>
        <w:pStyle w:val="Heading2"/>
        <w:numPr>
          <w:ilvl w:val="0"/>
          <w:numId w:val="0"/>
        </w:numPr>
        <w:ind w:left="1134" w:hanging="1134"/>
      </w:pPr>
      <w:bookmarkStart w:id="15" w:name="_5._Roles_and"/>
      <w:bookmarkEnd w:id="15"/>
      <w:r>
        <w:t>5.</w:t>
      </w:r>
      <w:r>
        <w:tab/>
      </w:r>
      <w:r w:rsidR="00F913CD" w:rsidRPr="0015255F">
        <w:t>Roles and Responsibilities</w:t>
      </w:r>
      <w:bookmarkStart w:id="16" w:name="_Toc84611047"/>
      <w:bookmarkEnd w:id="13"/>
      <w:bookmarkEnd w:id="14"/>
    </w:p>
    <w:p w14:paraId="01A41CC2" w14:textId="60EC8D5F" w:rsidR="00F913CD" w:rsidRPr="0048144A" w:rsidRDefault="000F3B1D" w:rsidP="000F3B1D">
      <w:pPr>
        <w:pStyle w:val="Heading3"/>
        <w:numPr>
          <w:ilvl w:val="0"/>
          <w:numId w:val="0"/>
        </w:numPr>
        <w:ind w:left="1134" w:hanging="1134"/>
        <w:rPr>
          <w:color w:val="000099"/>
        </w:rPr>
      </w:pPr>
      <w:bookmarkStart w:id="17" w:name="_Toc84611048"/>
      <w:bookmarkStart w:id="18" w:name="_Toc102319451"/>
      <w:bookmarkEnd w:id="16"/>
      <w:r w:rsidRPr="00AB46DE">
        <w:rPr>
          <w:b w:val="0"/>
          <w:bCs/>
        </w:rPr>
        <w:t>5.1</w:t>
      </w:r>
      <w:r w:rsidRPr="00AB46DE">
        <w:t xml:space="preserve">            </w:t>
      </w:r>
      <w:r w:rsidR="00F913CD" w:rsidRPr="0048144A">
        <w:rPr>
          <w:color w:val="0070C0"/>
        </w:rPr>
        <w:t>Integrated Care Board</w:t>
      </w:r>
      <w:bookmarkEnd w:id="17"/>
      <w:bookmarkEnd w:id="18"/>
    </w:p>
    <w:p w14:paraId="06D2ECEF" w14:textId="0EF657B6" w:rsidR="0076504A" w:rsidRPr="00E75E13" w:rsidRDefault="0076504A" w:rsidP="000F3B1D">
      <w:pPr>
        <w:pStyle w:val="Style2"/>
        <w:numPr>
          <w:ilvl w:val="0"/>
          <w:numId w:val="0"/>
        </w:numPr>
        <w:ind w:left="1134"/>
        <w:rPr>
          <w:color w:val="auto"/>
        </w:rPr>
      </w:pPr>
      <w:r w:rsidRPr="00E75E13">
        <w:rPr>
          <w:color w:val="auto"/>
        </w:rPr>
        <w:t xml:space="preserve">The ICB Board is accountable and responsible for ensuring that the ICB </w:t>
      </w:r>
      <w:r w:rsidR="00244699" w:rsidRPr="00E75E13">
        <w:rPr>
          <w:color w:val="auto"/>
        </w:rPr>
        <w:t>provide an inclusive and supportive working environment for all staff</w:t>
      </w:r>
      <w:r w:rsidR="002A6AF0">
        <w:rPr>
          <w:color w:val="auto"/>
        </w:rPr>
        <w:t>.  To ensure an</w:t>
      </w:r>
      <w:r w:rsidRPr="00E75E13">
        <w:rPr>
          <w:color w:val="auto"/>
        </w:rPr>
        <w:t xml:space="preserve"> effective process for the management of absence</w:t>
      </w:r>
      <w:r w:rsidR="004A2399">
        <w:rPr>
          <w:color w:val="auto"/>
        </w:rPr>
        <w:t xml:space="preserve"> and providing reasonable adjustments</w:t>
      </w:r>
      <w:r w:rsidRPr="00E75E13">
        <w:rPr>
          <w:color w:val="auto"/>
        </w:rPr>
        <w:t xml:space="preserve"> in accordance with relevant legislation and best practice guidance.  </w:t>
      </w:r>
    </w:p>
    <w:p w14:paraId="2032CA85" w14:textId="57C35BDA" w:rsidR="00F913CD" w:rsidRPr="0048144A" w:rsidRDefault="000F3B1D" w:rsidP="000F3B1D">
      <w:pPr>
        <w:pStyle w:val="Heading3"/>
        <w:numPr>
          <w:ilvl w:val="0"/>
          <w:numId w:val="0"/>
        </w:numPr>
        <w:ind w:left="1134" w:hanging="1134"/>
        <w:rPr>
          <w:color w:val="0070C0"/>
        </w:rPr>
      </w:pPr>
      <w:bookmarkStart w:id="19" w:name="_Toc102319452"/>
      <w:r w:rsidRPr="00AB46DE">
        <w:rPr>
          <w:b w:val="0"/>
          <w:bCs/>
        </w:rPr>
        <w:t>5.2</w:t>
      </w:r>
      <w:r w:rsidRPr="0048144A">
        <w:rPr>
          <w:color w:val="0070C0"/>
        </w:rPr>
        <w:tab/>
      </w:r>
      <w:r w:rsidR="00F913CD" w:rsidRPr="0048144A">
        <w:rPr>
          <w:color w:val="0070C0"/>
        </w:rPr>
        <w:t>Chief Executive</w:t>
      </w:r>
      <w:bookmarkEnd w:id="19"/>
      <w:r w:rsidR="0076504A" w:rsidRPr="0048144A">
        <w:rPr>
          <w:color w:val="0070C0"/>
        </w:rPr>
        <w:t xml:space="preserve">  </w:t>
      </w:r>
    </w:p>
    <w:p w14:paraId="5CAAA1DE" w14:textId="77777777" w:rsidR="0076504A" w:rsidRPr="00E75E13" w:rsidRDefault="0076504A" w:rsidP="000F3B1D">
      <w:pPr>
        <w:pStyle w:val="Style2"/>
        <w:numPr>
          <w:ilvl w:val="0"/>
          <w:numId w:val="0"/>
        </w:numPr>
        <w:ind w:left="1134"/>
        <w:rPr>
          <w:color w:val="auto"/>
        </w:rPr>
      </w:pPr>
      <w:r w:rsidRPr="00E75E13">
        <w:rPr>
          <w:color w:val="auto"/>
        </w:rPr>
        <w:t xml:space="preserve">The Chief Executive is accountable for the policy and procedure being in place to ensure fair and equitable approach to sickness absence and pay for employees. </w:t>
      </w:r>
    </w:p>
    <w:p w14:paraId="4E5B0CF9" w14:textId="030DB816" w:rsidR="00F913CD" w:rsidRPr="0015255F" w:rsidRDefault="000F3B1D" w:rsidP="000F3B1D">
      <w:pPr>
        <w:pStyle w:val="Heading3"/>
        <w:numPr>
          <w:ilvl w:val="0"/>
          <w:numId w:val="0"/>
        </w:numPr>
        <w:ind w:left="1134" w:hanging="1134"/>
      </w:pPr>
      <w:bookmarkStart w:id="20" w:name="_Toc84611052"/>
      <w:bookmarkStart w:id="21" w:name="_Toc102319453"/>
      <w:r w:rsidRPr="00AB46DE">
        <w:rPr>
          <w:b w:val="0"/>
          <w:bCs/>
        </w:rPr>
        <w:t>5.3</w:t>
      </w:r>
      <w:r w:rsidRPr="0048144A">
        <w:rPr>
          <w:color w:val="0070C0"/>
        </w:rPr>
        <w:tab/>
      </w:r>
      <w:r w:rsidR="00F913CD" w:rsidRPr="0048144A">
        <w:rPr>
          <w:color w:val="0070C0"/>
        </w:rPr>
        <w:t>Policy Authors</w:t>
      </w:r>
      <w:bookmarkEnd w:id="20"/>
      <w:bookmarkEnd w:id="21"/>
    </w:p>
    <w:p w14:paraId="32416DA3" w14:textId="77777777" w:rsidR="0076504A" w:rsidRPr="00E75E13" w:rsidRDefault="0076504A" w:rsidP="000F3B1D">
      <w:pPr>
        <w:pStyle w:val="Style2"/>
        <w:numPr>
          <w:ilvl w:val="0"/>
          <w:numId w:val="0"/>
        </w:numPr>
        <w:ind w:left="1134"/>
        <w:rPr>
          <w:color w:val="auto"/>
        </w:rPr>
      </w:pPr>
      <w:r w:rsidRPr="00E75E13">
        <w:rPr>
          <w:color w:val="auto"/>
        </w:rPr>
        <w:t xml:space="preserve">Policy authors are responsible for ensuring that this document is updated when any changes are made to the NHS Agenda for Change Terms and Conditions for Service for sickness absence/pay.    </w:t>
      </w:r>
    </w:p>
    <w:p w14:paraId="11484268" w14:textId="207FC83E" w:rsidR="00F913CD" w:rsidRPr="0048144A" w:rsidRDefault="000F3B1D" w:rsidP="000F3B1D">
      <w:pPr>
        <w:pStyle w:val="Heading3"/>
        <w:numPr>
          <w:ilvl w:val="0"/>
          <w:numId w:val="0"/>
        </w:numPr>
        <w:rPr>
          <w:color w:val="0070C0"/>
        </w:rPr>
      </w:pPr>
      <w:bookmarkStart w:id="22" w:name="_Toc84611054"/>
      <w:bookmarkStart w:id="23" w:name="_Toc102319454"/>
      <w:r w:rsidRPr="00AB46DE">
        <w:rPr>
          <w:b w:val="0"/>
          <w:bCs/>
        </w:rPr>
        <w:t>5.4</w:t>
      </w:r>
      <w:r w:rsidRPr="0048144A">
        <w:rPr>
          <w:color w:val="0070C0"/>
        </w:rPr>
        <w:tab/>
        <w:t xml:space="preserve">      </w:t>
      </w:r>
      <w:r w:rsidR="0000763A" w:rsidRPr="0048144A">
        <w:rPr>
          <w:color w:val="0070C0"/>
        </w:rPr>
        <w:t xml:space="preserve">Executive </w:t>
      </w:r>
      <w:r w:rsidR="0096293A" w:rsidRPr="0048144A">
        <w:rPr>
          <w:color w:val="0070C0"/>
        </w:rPr>
        <w:t>Chief People Officer</w:t>
      </w:r>
      <w:bookmarkEnd w:id="22"/>
      <w:bookmarkEnd w:id="23"/>
    </w:p>
    <w:p w14:paraId="38815C03" w14:textId="77777777" w:rsidR="0096293A" w:rsidRPr="00E75E13" w:rsidRDefault="0096293A" w:rsidP="000F3B1D">
      <w:pPr>
        <w:pStyle w:val="Style2"/>
        <w:numPr>
          <w:ilvl w:val="0"/>
          <w:numId w:val="0"/>
        </w:numPr>
        <w:ind w:left="1080"/>
        <w:rPr>
          <w:color w:val="auto"/>
        </w:rPr>
      </w:pPr>
      <w:r w:rsidRPr="00E75E13">
        <w:rPr>
          <w:color w:val="auto"/>
        </w:rPr>
        <w:t>The Chief People Officer oversees the implementation of this policy and is responsible for ensuring that managers take action to meet the organisation’s obligations to ensure equity and consistency.</w:t>
      </w:r>
    </w:p>
    <w:p w14:paraId="5019279B" w14:textId="7C63389F" w:rsidR="00F913CD" w:rsidRPr="00A43029" w:rsidRDefault="000F3B1D" w:rsidP="000F3B1D">
      <w:pPr>
        <w:pStyle w:val="Heading3"/>
        <w:numPr>
          <w:ilvl w:val="0"/>
          <w:numId w:val="0"/>
        </w:numPr>
        <w:ind w:left="1134" w:hanging="1134"/>
        <w:rPr>
          <w:color w:val="0071CE" w:themeColor="accent3"/>
        </w:rPr>
      </w:pPr>
      <w:bookmarkStart w:id="24" w:name="_Toc102319455"/>
      <w:r w:rsidRPr="00AB46DE">
        <w:rPr>
          <w:b w:val="0"/>
          <w:bCs/>
        </w:rPr>
        <w:t>5.</w:t>
      </w:r>
      <w:r w:rsidR="006E32D1" w:rsidRPr="00AB46DE">
        <w:rPr>
          <w:b w:val="0"/>
          <w:bCs/>
        </w:rPr>
        <w:t>5</w:t>
      </w:r>
      <w:r w:rsidRPr="00A43029">
        <w:rPr>
          <w:color w:val="0071CE" w:themeColor="accent3"/>
        </w:rPr>
        <w:tab/>
      </w:r>
      <w:r w:rsidR="00F913CD" w:rsidRPr="00A43029">
        <w:rPr>
          <w:color w:val="0071CE" w:themeColor="accent3"/>
        </w:rPr>
        <w:t>Line Managers</w:t>
      </w:r>
      <w:bookmarkEnd w:id="24"/>
      <w:r w:rsidR="00F913CD" w:rsidRPr="00A43029">
        <w:rPr>
          <w:color w:val="0071CE" w:themeColor="accent3"/>
        </w:rPr>
        <w:t xml:space="preserve"> </w:t>
      </w:r>
    </w:p>
    <w:p w14:paraId="7A686031" w14:textId="46585E7D" w:rsidR="00C60821" w:rsidRDefault="00C60821" w:rsidP="008A4775">
      <w:pPr>
        <w:pStyle w:val="Style2"/>
        <w:numPr>
          <w:ilvl w:val="0"/>
          <w:numId w:val="0"/>
        </w:numPr>
        <w:tabs>
          <w:tab w:val="left" w:pos="1134"/>
        </w:tabs>
        <w:ind w:left="1134"/>
      </w:pPr>
      <w:bookmarkStart w:id="25" w:name="_Toc84611055"/>
      <w:bookmarkStart w:id="26" w:name="_Toc102319456"/>
      <w:r w:rsidRPr="00CD6649">
        <w:t>Familiarise themselves with the Menopause Policy and Guidanc</w:t>
      </w:r>
      <w:r w:rsidR="001A6DC6" w:rsidRPr="00CD6649">
        <w:t>e:</w:t>
      </w:r>
      <w:r w:rsidRPr="00CD6649">
        <w:t xml:space="preserve"> </w:t>
      </w:r>
    </w:p>
    <w:p w14:paraId="472DC4B1" w14:textId="77777777" w:rsidR="0086549A" w:rsidRPr="00CD6649" w:rsidRDefault="0086549A" w:rsidP="008A4775">
      <w:pPr>
        <w:pStyle w:val="Style2"/>
        <w:numPr>
          <w:ilvl w:val="0"/>
          <w:numId w:val="0"/>
        </w:numPr>
        <w:tabs>
          <w:tab w:val="left" w:pos="1134"/>
        </w:tabs>
        <w:ind w:left="1134"/>
      </w:pPr>
    </w:p>
    <w:p w14:paraId="3F65E65B" w14:textId="2DBE6789" w:rsidR="00C60821" w:rsidRPr="00CD6649" w:rsidRDefault="00C60821" w:rsidP="008A4775">
      <w:pPr>
        <w:pStyle w:val="Style2"/>
        <w:numPr>
          <w:ilvl w:val="0"/>
          <w:numId w:val="11"/>
        </w:numPr>
        <w:ind w:left="1134"/>
      </w:pPr>
      <w:r w:rsidRPr="00CD6649">
        <w:t xml:space="preserve">Attend menopause training events run by the </w:t>
      </w:r>
      <w:r w:rsidR="001A6DC6" w:rsidRPr="00CD6649">
        <w:t xml:space="preserve">ICB </w:t>
      </w:r>
      <w:r w:rsidRPr="00CD6649">
        <w:t>to gain a better understanding of the</w:t>
      </w:r>
      <w:r w:rsidR="008A5CB6">
        <w:t xml:space="preserve"> symptoms and support that can </w:t>
      </w:r>
      <w:r w:rsidR="00E75E13">
        <w:t xml:space="preserve">be offered. </w:t>
      </w:r>
      <w:r w:rsidRPr="00CD6649">
        <w:t xml:space="preserve"> </w:t>
      </w:r>
    </w:p>
    <w:p w14:paraId="4C550B40" w14:textId="7D226501" w:rsidR="00C60821" w:rsidRDefault="00C60821" w:rsidP="008A4775">
      <w:pPr>
        <w:pStyle w:val="Style2"/>
        <w:numPr>
          <w:ilvl w:val="0"/>
          <w:numId w:val="11"/>
        </w:numPr>
        <w:ind w:left="1134"/>
      </w:pPr>
      <w:r w:rsidRPr="00CD6649">
        <w:lastRenderedPageBreak/>
        <w:t xml:space="preserve">Be ready and willing to have open discussions about menopause, appreciating </w:t>
      </w:r>
      <w:r w:rsidR="001A6DC6" w:rsidRPr="00CD6649">
        <w:t>the personal</w:t>
      </w:r>
      <w:r w:rsidRPr="00CD6649">
        <w:t xml:space="preserve"> nature of the conversation, and treating the discussion sensitively and professionally</w:t>
      </w:r>
      <w:r w:rsidR="00DD6D6F">
        <w:t>.</w:t>
      </w:r>
    </w:p>
    <w:p w14:paraId="67A51B23" w14:textId="1BD98355" w:rsidR="00C465A2" w:rsidRDefault="00C465A2" w:rsidP="008A4775">
      <w:pPr>
        <w:pStyle w:val="Style2"/>
        <w:numPr>
          <w:ilvl w:val="0"/>
          <w:numId w:val="11"/>
        </w:numPr>
        <w:ind w:left="1134"/>
      </w:pPr>
      <w:r>
        <w:t>Recognise symptoms experienced are different for everyone, no one individual can be compared to another and cultural differences may exist. Do not use personal experience to measure whether you believe the staff member’s symptoms are reasonable</w:t>
      </w:r>
      <w:r w:rsidR="00A70EC7">
        <w:t>.</w:t>
      </w:r>
    </w:p>
    <w:p w14:paraId="2FAD3A56" w14:textId="207F9733" w:rsidR="00C465A2" w:rsidRDefault="00C465A2" w:rsidP="008A4775">
      <w:pPr>
        <w:pStyle w:val="Style2"/>
        <w:numPr>
          <w:ilvl w:val="0"/>
          <w:numId w:val="11"/>
        </w:numPr>
        <w:ind w:left="1134"/>
      </w:pPr>
      <w:r>
        <w:t>Work with the employee to consider physical working areas that minimise the distress they may suffer – considering, for instance, access to ventilation and private space when needed</w:t>
      </w:r>
      <w:r w:rsidR="00752113">
        <w:t>.</w:t>
      </w:r>
    </w:p>
    <w:p w14:paraId="1794E81A" w14:textId="33F88EE4" w:rsidR="00C465A2" w:rsidRPr="00CD6649" w:rsidRDefault="00C465A2" w:rsidP="008A4775">
      <w:pPr>
        <w:pStyle w:val="Style2"/>
        <w:numPr>
          <w:ilvl w:val="0"/>
          <w:numId w:val="11"/>
        </w:numPr>
        <w:ind w:left="1134"/>
      </w:pPr>
      <w:r>
        <w:t>Consider any changes impacting performance, attendance or behaviour and whether the impact of menopause and its distressing symptoms may be an issue – do not launch capability or conduct processes before these elements have been reasonably considered. *As this policy offers a supportive approach through menopause, performance issues are not referenced beyond this note</w:t>
      </w:r>
      <w:r w:rsidR="009A4585">
        <w:t>.</w:t>
      </w:r>
    </w:p>
    <w:p w14:paraId="337A78AF" w14:textId="5848C697" w:rsidR="00C60821" w:rsidRPr="00CD6649" w:rsidRDefault="00C60821" w:rsidP="008A4775">
      <w:pPr>
        <w:pStyle w:val="Style2"/>
        <w:numPr>
          <w:ilvl w:val="0"/>
          <w:numId w:val="11"/>
        </w:numPr>
        <w:ind w:left="1134"/>
      </w:pPr>
      <w:r w:rsidRPr="00CD6649">
        <w:t xml:space="preserve">Provide employees with support and guidance and sign post them to the information provided at Appendices </w:t>
      </w:r>
      <w:r w:rsidR="00972DCF">
        <w:t>B</w:t>
      </w:r>
      <w:r w:rsidRPr="00CD6649">
        <w:t xml:space="preserve"> and </w:t>
      </w:r>
      <w:r w:rsidR="00972DCF">
        <w:t>E</w:t>
      </w:r>
      <w:r w:rsidR="00752113">
        <w:t>.</w:t>
      </w:r>
    </w:p>
    <w:p w14:paraId="2211DC7E" w14:textId="046938F2" w:rsidR="00C60821" w:rsidRPr="00CD6649" w:rsidRDefault="00C60821" w:rsidP="008A4775">
      <w:pPr>
        <w:pStyle w:val="Style2"/>
        <w:numPr>
          <w:ilvl w:val="0"/>
          <w:numId w:val="11"/>
        </w:numPr>
        <w:tabs>
          <w:tab w:val="left" w:pos="1134"/>
        </w:tabs>
        <w:ind w:left="1134"/>
      </w:pPr>
      <w:r w:rsidRPr="00CD6649">
        <w:t>Document conversations and record any actions/adjustments required using th</w:t>
      </w:r>
      <w:r w:rsidR="001A6DC6" w:rsidRPr="00CD6649">
        <w:t xml:space="preserve">e </w:t>
      </w:r>
      <w:r w:rsidRPr="00CD6649">
        <w:t xml:space="preserve">form provided at Appendix </w:t>
      </w:r>
      <w:r w:rsidR="00503073">
        <w:t>C</w:t>
      </w:r>
      <w:r w:rsidR="00752113">
        <w:t>.</w:t>
      </w:r>
    </w:p>
    <w:p w14:paraId="3D4C95D0" w14:textId="6422CFC4" w:rsidR="00C60821" w:rsidRPr="00CD6649" w:rsidRDefault="00C60821" w:rsidP="008A4775">
      <w:pPr>
        <w:pStyle w:val="Style2"/>
        <w:numPr>
          <w:ilvl w:val="0"/>
          <w:numId w:val="11"/>
        </w:numPr>
        <w:ind w:left="1134"/>
      </w:pPr>
      <w:r w:rsidRPr="00CD6649">
        <w:t xml:space="preserve">Undertake a work-based risk assessment utilising the checklist provided at Appendix </w:t>
      </w:r>
      <w:r w:rsidR="00972DCF">
        <w:t xml:space="preserve">D </w:t>
      </w:r>
      <w:r w:rsidRPr="00CD6649">
        <w:t>documenting any actions/adjustments to be implemented</w:t>
      </w:r>
      <w:r w:rsidR="0097246A">
        <w:t>.</w:t>
      </w:r>
    </w:p>
    <w:p w14:paraId="59224D47" w14:textId="7B339072" w:rsidR="00C60821" w:rsidRPr="00CD6649" w:rsidRDefault="00C60821" w:rsidP="008A4775">
      <w:pPr>
        <w:pStyle w:val="Style2"/>
        <w:numPr>
          <w:ilvl w:val="0"/>
          <w:numId w:val="11"/>
        </w:numPr>
        <w:tabs>
          <w:tab w:val="left" w:pos="1134"/>
        </w:tabs>
        <w:ind w:left="1134"/>
      </w:pPr>
      <w:r w:rsidRPr="00CD6649">
        <w:t>Ensure ongoing dialogue and review date</w:t>
      </w:r>
      <w:r w:rsidR="00CD6649">
        <w:t>s</w:t>
      </w:r>
      <w:r w:rsidR="0097246A">
        <w:t>.</w:t>
      </w:r>
    </w:p>
    <w:p w14:paraId="33CBD674" w14:textId="257E384B" w:rsidR="00C60821" w:rsidRPr="00CD6649" w:rsidRDefault="00C60821" w:rsidP="008A4775">
      <w:pPr>
        <w:pStyle w:val="Style2"/>
        <w:numPr>
          <w:ilvl w:val="0"/>
          <w:numId w:val="11"/>
        </w:numPr>
        <w:ind w:left="1134"/>
      </w:pPr>
      <w:r w:rsidRPr="00CD6649">
        <w:t>Ensure that all agreed adjustments are adhered to</w:t>
      </w:r>
      <w:r w:rsidR="0097246A">
        <w:t>.</w:t>
      </w:r>
    </w:p>
    <w:p w14:paraId="4038CF0D" w14:textId="511FEF9D" w:rsidR="00C60821" w:rsidRPr="00CD6649" w:rsidRDefault="00C60821" w:rsidP="008A4775">
      <w:pPr>
        <w:pStyle w:val="Style2"/>
        <w:numPr>
          <w:ilvl w:val="0"/>
          <w:numId w:val="11"/>
        </w:numPr>
        <w:ind w:left="1134"/>
      </w:pPr>
      <w:r w:rsidRPr="00CD6649">
        <w:t>Where adjustments are unsuccessful, or if symptoms are proving more problematic, the Line Manager may</w:t>
      </w:r>
      <w:r w:rsidR="00CD6649">
        <w:t>,</w:t>
      </w:r>
    </w:p>
    <w:p w14:paraId="6F7491C7" w14:textId="78632850" w:rsidR="00C60821" w:rsidRPr="00CD6649" w:rsidRDefault="00C60821" w:rsidP="008A4775">
      <w:pPr>
        <w:pStyle w:val="Style2"/>
        <w:numPr>
          <w:ilvl w:val="0"/>
          <w:numId w:val="11"/>
        </w:numPr>
        <w:ind w:left="1134"/>
      </w:pPr>
      <w:r w:rsidRPr="00CD6649">
        <w:t>Discuss a referral to Occupational Health for further advice</w:t>
      </w:r>
      <w:r w:rsidR="00CD6649">
        <w:t>,</w:t>
      </w:r>
    </w:p>
    <w:p w14:paraId="115C6BB4" w14:textId="513827F6" w:rsidR="00C60821" w:rsidRPr="00CD6649" w:rsidRDefault="00C60821" w:rsidP="008A4775">
      <w:pPr>
        <w:pStyle w:val="Style2"/>
        <w:numPr>
          <w:ilvl w:val="0"/>
          <w:numId w:val="11"/>
        </w:numPr>
        <w:ind w:left="1134"/>
      </w:pPr>
      <w:r w:rsidRPr="00CD6649">
        <w:t>Review Occupational Health advice, and implement any recommendations, where reasonably practical</w:t>
      </w:r>
      <w:r w:rsidR="00CD6649">
        <w:t>, &amp;</w:t>
      </w:r>
    </w:p>
    <w:p w14:paraId="5F8853CC" w14:textId="4CFCD7A4" w:rsidR="00F913CD" w:rsidRDefault="00C60821" w:rsidP="008A4775">
      <w:pPr>
        <w:pStyle w:val="Style2"/>
        <w:numPr>
          <w:ilvl w:val="0"/>
          <w:numId w:val="11"/>
        </w:numPr>
        <w:ind w:left="1134"/>
      </w:pPr>
      <w:r w:rsidRPr="00CD6649">
        <w:t xml:space="preserve">Update the action </w:t>
      </w:r>
      <w:r w:rsidR="00CD6649" w:rsidRPr="00CD6649">
        <w:t>plan and</w:t>
      </w:r>
      <w:r w:rsidRPr="00CD6649">
        <w:t xml:space="preserve"> continue to review</w:t>
      </w:r>
      <w:bookmarkEnd w:id="25"/>
      <w:bookmarkEnd w:id="26"/>
      <w:r w:rsidR="00CD6649">
        <w:t>.</w:t>
      </w:r>
    </w:p>
    <w:p w14:paraId="1AE992E9" w14:textId="77777777" w:rsidR="000572B5" w:rsidRDefault="000572B5" w:rsidP="000572B5">
      <w:pPr>
        <w:pStyle w:val="Style2"/>
        <w:numPr>
          <w:ilvl w:val="0"/>
          <w:numId w:val="0"/>
        </w:numPr>
        <w:ind w:left="1134"/>
      </w:pPr>
    </w:p>
    <w:p w14:paraId="2220004C" w14:textId="5F3AE983" w:rsidR="008378CC" w:rsidRDefault="000572B5" w:rsidP="000572B5">
      <w:pPr>
        <w:pStyle w:val="Style2"/>
        <w:numPr>
          <w:ilvl w:val="0"/>
          <w:numId w:val="0"/>
        </w:numPr>
        <w:ind w:left="1134" w:hanging="1134"/>
      </w:pPr>
      <w:r>
        <w:t xml:space="preserve">5.6 </w:t>
      </w:r>
      <w:r>
        <w:tab/>
      </w:r>
      <w:r w:rsidRPr="000572B5">
        <w:rPr>
          <w:b/>
          <w:bCs/>
          <w:color w:val="0071CE" w:themeColor="accent3"/>
        </w:rPr>
        <w:t>All Staff</w:t>
      </w:r>
    </w:p>
    <w:p w14:paraId="30C6D144" w14:textId="26157A25" w:rsidR="00C60821" w:rsidRDefault="00C60821" w:rsidP="006E32D1">
      <w:pPr>
        <w:pStyle w:val="Style2"/>
        <w:numPr>
          <w:ilvl w:val="0"/>
          <w:numId w:val="0"/>
        </w:numPr>
        <w:ind w:left="1146"/>
      </w:pPr>
      <w:r>
        <w:t xml:space="preserve">Are responsible for: </w:t>
      </w:r>
    </w:p>
    <w:p w14:paraId="435A0E71" w14:textId="77777777" w:rsidR="00D7381A" w:rsidRDefault="00D7381A" w:rsidP="006E32D1">
      <w:pPr>
        <w:pStyle w:val="Style2"/>
        <w:numPr>
          <w:ilvl w:val="0"/>
          <w:numId w:val="0"/>
        </w:numPr>
        <w:ind w:left="1146"/>
      </w:pPr>
    </w:p>
    <w:p w14:paraId="615DA16D" w14:textId="122AE3E5" w:rsidR="00C60821" w:rsidRDefault="00C60821" w:rsidP="008A4775">
      <w:pPr>
        <w:pStyle w:val="Style2"/>
        <w:numPr>
          <w:ilvl w:val="0"/>
          <w:numId w:val="38"/>
        </w:numPr>
      </w:pPr>
      <w:r>
        <w:t>Taking personal responsibility to look after their health</w:t>
      </w:r>
      <w:r w:rsidR="003A5C3F">
        <w:t>.</w:t>
      </w:r>
    </w:p>
    <w:p w14:paraId="2C828462" w14:textId="40977AF9" w:rsidR="00C60821" w:rsidRDefault="00C60821" w:rsidP="008A4775">
      <w:pPr>
        <w:pStyle w:val="Style2"/>
        <w:numPr>
          <w:ilvl w:val="0"/>
          <w:numId w:val="38"/>
        </w:numPr>
      </w:pPr>
      <w:r>
        <w:t>Being open and honest in conversations with managers/HR and Occupational Health</w:t>
      </w:r>
      <w:r w:rsidR="003A5C3F">
        <w:t>.</w:t>
      </w:r>
    </w:p>
    <w:p w14:paraId="7BBA2256" w14:textId="394529ED" w:rsidR="00EB0CB0" w:rsidRDefault="00D341F9" w:rsidP="008A4775">
      <w:pPr>
        <w:pStyle w:val="Style2"/>
        <w:numPr>
          <w:ilvl w:val="0"/>
          <w:numId w:val="38"/>
        </w:numPr>
      </w:pPr>
      <w:r>
        <w:t>Prepare for your meeting if you wish to discuss your symptoms; keep a diary and how they affect you. Think about what reasonable adjustments may help</w:t>
      </w:r>
      <w:r w:rsidR="00D7381A">
        <w:t>.</w:t>
      </w:r>
    </w:p>
    <w:p w14:paraId="76B1F9F6" w14:textId="4F2F09E9" w:rsidR="00C60821" w:rsidRDefault="00C60821" w:rsidP="008A4775">
      <w:pPr>
        <w:pStyle w:val="Style2"/>
        <w:numPr>
          <w:ilvl w:val="0"/>
          <w:numId w:val="38"/>
        </w:numPr>
      </w:pPr>
      <w:r>
        <w:t xml:space="preserve">If a member of staff is unable to speak to their line manager, or if they perceive their line manager is not supporting them, they can speak to the </w:t>
      </w:r>
      <w:r w:rsidR="00EB0CB0">
        <w:t xml:space="preserve">Menopause Champion/advocate, HR, OH </w:t>
      </w:r>
      <w:r>
        <w:t>or a Trade Union official</w:t>
      </w:r>
      <w:r w:rsidR="000F3BE4">
        <w:t>.</w:t>
      </w:r>
      <w:r>
        <w:t xml:space="preserve"> </w:t>
      </w:r>
    </w:p>
    <w:p w14:paraId="608C0116" w14:textId="0187E5D0" w:rsidR="006E32D1" w:rsidRDefault="00C60821" w:rsidP="008A4775">
      <w:pPr>
        <w:pStyle w:val="Style2"/>
        <w:numPr>
          <w:ilvl w:val="0"/>
          <w:numId w:val="38"/>
        </w:numPr>
      </w:pPr>
      <w:r>
        <w:t xml:space="preserve">Contributing to a respectful and productive working </w:t>
      </w:r>
      <w:r w:rsidR="0048144A">
        <w:t>environment</w:t>
      </w:r>
      <w:r w:rsidR="00D341F9">
        <w:t xml:space="preserve"> by being </w:t>
      </w:r>
      <w:r>
        <w:t xml:space="preserve">willing to </w:t>
      </w:r>
      <w:r w:rsidR="00D341F9">
        <w:t xml:space="preserve">call out inappropriate behaviour and </w:t>
      </w:r>
      <w:r>
        <w:t>help and support their colleagues</w:t>
      </w:r>
      <w:r w:rsidR="00D50DD6">
        <w:t>.</w:t>
      </w:r>
    </w:p>
    <w:p w14:paraId="0E2D626D" w14:textId="7425D85B" w:rsidR="000A7138" w:rsidRPr="00E67791" w:rsidRDefault="00E67791" w:rsidP="00D50DD6">
      <w:pPr>
        <w:pStyle w:val="Heading2"/>
        <w:numPr>
          <w:ilvl w:val="0"/>
          <w:numId w:val="41"/>
        </w:numPr>
        <w:ind w:left="992" w:hanging="992"/>
        <w:rPr>
          <w:bCs/>
        </w:rPr>
      </w:pPr>
      <w:bookmarkStart w:id="27" w:name="_Menopausal_Symptoms"/>
      <w:bookmarkStart w:id="28" w:name="_Toc84611059"/>
      <w:bookmarkStart w:id="29" w:name="_Toc89326549"/>
      <w:bookmarkStart w:id="30" w:name="_Toc102319459"/>
      <w:bookmarkEnd w:id="27"/>
      <w:r w:rsidRPr="00E67791">
        <w:lastRenderedPageBreak/>
        <w:t>Menopausal</w:t>
      </w:r>
      <w:r>
        <w:t xml:space="preserve"> </w:t>
      </w:r>
      <w:r w:rsidR="000572B5">
        <w:t>S</w:t>
      </w:r>
      <w:r>
        <w:t xml:space="preserve">ymptoms </w:t>
      </w:r>
    </w:p>
    <w:p w14:paraId="37AD7615" w14:textId="2D709641" w:rsidR="00D03942" w:rsidRDefault="000A7138" w:rsidP="006E32D1">
      <w:pPr>
        <w:pStyle w:val="Style2"/>
        <w:numPr>
          <w:ilvl w:val="0"/>
          <w:numId w:val="0"/>
        </w:numPr>
        <w:ind w:left="993" w:hanging="993"/>
      </w:pPr>
      <w:r>
        <w:t>6.1</w:t>
      </w:r>
      <w:r>
        <w:tab/>
      </w:r>
      <w:r w:rsidR="008378CC">
        <w:t>Many women will experience menopausal symptoms. Some of these can be quite severe and have a significant impact on their everyday activities including work life</w:t>
      </w:r>
      <w:r w:rsidR="00D04982">
        <w:t>:</w:t>
      </w:r>
      <w:r w:rsidR="008378CC">
        <w:t xml:space="preserve"> </w:t>
      </w:r>
    </w:p>
    <w:p w14:paraId="576B5AA3" w14:textId="4C80FC5A" w:rsidR="00D03942" w:rsidRDefault="00D03942" w:rsidP="00D50DD6">
      <w:pPr>
        <w:pStyle w:val="Style2"/>
        <w:numPr>
          <w:ilvl w:val="0"/>
          <w:numId w:val="0"/>
        </w:numPr>
      </w:pPr>
    </w:p>
    <w:tbl>
      <w:tblPr>
        <w:tblStyle w:val="TableGrid"/>
        <w:tblW w:w="0" w:type="auto"/>
        <w:tblInd w:w="993" w:type="dxa"/>
        <w:tblLook w:val="04A0" w:firstRow="1" w:lastRow="0" w:firstColumn="1" w:lastColumn="0" w:noHBand="0" w:noVBand="1"/>
      </w:tblPr>
      <w:tblGrid>
        <w:gridCol w:w="8023"/>
      </w:tblGrid>
      <w:tr w:rsidR="00D03942" w14:paraId="15AB0DAA" w14:textId="77777777" w:rsidTr="00B52BC2">
        <w:tc>
          <w:tcPr>
            <w:tcW w:w="8023" w:type="dxa"/>
            <w:shd w:val="clear" w:color="auto" w:fill="E9E6E7" w:themeFill="text1" w:themeFillTint="1A"/>
          </w:tcPr>
          <w:p w14:paraId="37D5870F" w14:textId="5DEE90E0" w:rsidR="00D03942" w:rsidRPr="00B52BC2" w:rsidRDefault="00B52BC2" w:rsidP="00D03942">
            <w:pPr>
              <w:pStyle w:val="Style2"/>
              <w:numPr>
                <w:ilvl w:val="0"/>
                <w:numId w:val="0"/>
              </w:numPr>
              <w:rPr>
                <w:b/>
                <w:bCs/>
              </w:rPr>
            </w:pPr>
            <w:r w:rsidRPr="00B52BC2">
              <w:rPr>
                <w:b/>
                <w:bCs/>
              </w:rPr>
              <w:t>Common Symptoms</w:t>
            </w:r>
            <w:r>
              <w:rPr>
                <w:b/>
                <w:bCs/>
              </w:rPr>
              <w:t xml:space="preserve"> include:</w:t>
            </w:r>
          </w:p>
        </w:tc>
      </w:tr>
      <w:tr w:rsidR="00D03942" w14:paraId="2123C1FF" w14:textId="77777777" w:rsidTr="00B52BC2">
        <w:tc>
          <w:tcPr>
            <w:tcW w:w="8023" w:type="dxa"/>
          </w:tcPr>
          <w:p w14:paraId="1F497DFD" w14:textId="2EADCD0A" w:rsidR="00D44B08" w:rsidRPr="00D03942" w:rsidRDefault="00D03942">
            <w:pPr>
              <w:pStyle w:val="Style2"/>
              <w:numPr>
                <w:ilvl w:val="0"/>
                <w:numId w:val="15"/>
              </w:numPr>
            </w:pPr>
            <w:r w:rsidRPr="00D03942">
              <w:t>Hot flushes</w:t>
            </w:r>
            <w:r w:rsidR="00DF5EB8">
              <w:t>,</w:t>
            </w:r>
            <w:r w:rsidRPr="00D03942">
              <w:t xml:space="preserve"> Palpitations</w:t>
            </w:r>
            <w:r w:rsidR="00DF5EB8">
              <w:t>,</w:t>
            </w:r>
            <w:r w:rsidRPr="00D03942">
              <w:t xml:space="preserve"> Headaches</w:t>
            </w:r>
            <w:r w:rsidR="00DF5EB8">
              <w:t>,</w:t>
            </w:r>
            <w:r w:rsidRPr="00D03942">
              <w:t xml:space="preserve"> Night sweats</w:t>
            </w:r>
            <w:r w:rsidR="00DF5EB8">
              <w:t>,</w:t>
            </w:r>
            <w:r w:rsidRPr="00D03942">
              <w:t xml:space="preserve"> Joint problems/osteoporosis</w:t>
            </w:r>
            <w:r w:rsidR="00DF5EB8">
              <w:t>,</w:t>
            </w:r>
            <w:r w:rsidRPr="00D03942">
              <w:t xml:space="preserve"> Difficulty sleeping</w:t>
            </w:r>
            <w:r w:rsidR="00DF5EB8">
              <w:t>,</w:t>
            </w:r>
            <w:r w:rsidRPr="00D03942">
              <w:t xml:space="preserve"> Skin </w:t>
            </w:r>
            <w:r w:rsidR="00B52BC2" w:rsidRPr="00D03942">
              <w:t>irritation</w:t>
            </w:r>
            <w:r w:rsidR="00DF5EB8">
              <w:t>,</w:t>
            </w:r>
          </w:p>
          <w:p w14:paraId="77850063" w14:textId="0961158B" w:rsidR="00D03942" w:rsidRDefault="00D03942" w:rsidP="00D44B08">
            <w:pPr>
              <w:pStyle w:val="Style2"/>
              <w:numPr>
                <w:ilvl w:val="0"/>
                <w:numId w:val="0"/>
              </w:numPr>
              <w:ind w:left="720"/>
            </w:pPr>
            <w:r w:rsidRPr="00D03942">
              <w:t>Vaginal dryness</w:t>
            </w:r>
            <w:r w:rsidR="00DF5EB8">
              <w:t>,</w:t>
            </w:r>
            <w:r w:rsidRPr="00D03942">
              <w:t xml:space="preserve"> Low mood</w:t>
            </w:r>
            <w:r w:rsidR="00DF5EB8">
              <w:t>,</w:t>
            </w:r>
            <w:r w:rsidRPr="00D03942">
              <w:t xml:space="preserve"> or anxiety</w:t>
            </w:r>
            <w:r w:rsidR="00DF5EB8">
              <w:t>,</w:t>
            </w:r>
            <w:r w:rsidRPr="00D03942">
              <w:t xml:space="preserve"> Depression</w:t>
            </w:r>
            <w:r w:rsidR="00906BAD">
              <w:t>.</w:t>
            </w:r>
            <w:r w:rsidRPr="00D03942">
              <w:t xml:space="preserve"> </w:t>
            </w:r>
          </w:p>
          <w:p w14:paraId="77554AAA" w14:textId="77777777" w:rsidR="00B52BC2" w:rsidRPr="00D03942" w:rsidRDefault="00B52BC2" w:rsidP="00B52BC2">
            <w:pPr>
              <w:pStyle w:val="Style2"/>
              <w:numPr>
                <w:ilvl w:val="0"/>
                <w:numId w:val="0"/>
              </w:numPr>
              <w:ind w:left="360" w:hanging="360"/>
            </w:pPr>
          </w:p>
          <w:p w14:paraId="616106BA" w14:textId="77777777" w:rsidR="00D03942" w:rsidRDefault="00D03942">
            <w:pPr>
              <w:pStyle w:val="Style2"/>
              <w:numPr>
                <w:ilvl w:val="0"/>
                <w:numId w:val="15"/>
              </w:numPr>
            </w:pPr>
            <w:r w:rsidRPr="00D03942">
              <w:t>Problems with memory and concentration Menopausal symptoms can begin months or even years before a woman’s periods stop and last around four years after the last period, although some women experience them for much longer</w:t>
            </w:r>
            <w:r w:rsidR="00B52BC2">
              <w:t>.</w:t>
            </w:r>
          </w:p>
          <w:p w14:paraId="7F9F85BE" w14:textId="77777777" w:rsidR="00D44B08" w:rsidRDefault="00D44B08" w:rsidP="00D44B08">
            <w:pPr>
              <w:pStyle w:val="Style2"/>
              <w:numPr>
                <w:ilvl w:val="0"/>
                <w:numId w:val="0"/>
              </w:numPr>
              <w:ind w:left="1440"/>
              <w:rPr>
                <w:b/>
                <w:bCs/>
              </w:rPr>
            </w:pPr>
          </w:p>
          <w:p w14:paraId="5E37E39C" w14:textId="77777777" w:rsidR="00D44B08" w:rsidRDefault="00D44B08" w:rsidP="00D44B08">
            <w:pPr>
              <w:pStyle w:val="Style2"/>
              <w:numPr>
                <w:ilvl w:val="0"/>
                <w:numId w:val="0"/>
              </w:numPr>
              <w:ind w:left="450"/>
            </w:pPr>
            <w:r w:rsidRPr="00B52BC2">
              <w:rPr>
                <w:b/>
                <w:bCs/>
              </w:rPr>
              <w:t>N</w:t>
            </w:r>
            <w:r>
              <w:rPr>
                <w:b/>
                <w:bCs/>
              </w:rPr>
              <w:t>ote</w:t>
            </w:r>
            <w:r w:rsidRPr="00B52BC2">
              <w:rPr>
                <w:b/>
                <w:bCs/>
              </w:rPr>
              <w:t>:</w:t>
            </w:r>
            <w:r>
              <w:t xml:space="preserve"> Menopausal symptoms can begin months or even years before a woman’s periods stop and last around four years after the last period, although some women experience them for much longer.</w:t>
            </w:r>
          </w:p>
        </w:tc>
      </w:tr>
    </w:tbl>
    <w:bookmarkEnd w:id="28"/>
    <w:bookmarkEnd w:id="29"/>
    <w:bookmarkEnd w:id="30"/>
    <w:p w14:paraId="72F6E444" w14:textId="5DFC8012" w:rsidR="00D50DD6" w:rsidRDefault="00D50DD6" w:rsidP="00895F41">
      <w:pPr>
        <w:pStyle w:val="Style2"/>
        <w:numPr>
          <w:ilvl w:val="0"/>
          <w:numId w:val="0"/>
        </w:numPr>
        <w:ind w:left="964" w:hanging="964"/>
      </w:pPr>
      <w:r>
        <w:t xml:space="preserve">6.2 </w:t>
      </w:r>
      <w:r>
        <w:tab/>
        <w:t>It is important to re-iterate that menopause is an inclusive subject;</w:t>
      </w:r>
    </w:p>
    <w:p w14:paraId="38919316" w14:textId="77777777" w:rsidR="00D50DD6" w:rsidRDefault="00D50DD6" w:rsidP="00D50DD6">
      <w:pPr>
        <w:pStyle w:val="Style2"/>
        <w:numPr>
          <w:ilvl w:val="0"/>
          <w:numId w:val="0"/>
        </w:numPr>
        <w:ind w:left="964" w:hanging="964"/>
      </w:pPr>
    </w:p>
    <w:p w14:paraId="04A002D0" w14:textId="77777777" w:rsidR="00D50DD6" w:rsidRDefault="00D50DD6" w:rsidP="00D50DD6">
      <w:pPr>
        <w:pStyle w:val="Style2"/>
        <w:ind w:left="993"/>
      </w:pPr>
      <w:r>
        <w:t>Anyone can be affected by menopause, either directly or indirectly through their relationships at work and at home.</w:t>
      </w:r>
    </w:p>
    <w:p w14:paraId="09988DA7" w14:textId="77777777" w:rsidR="00D50DD6" w:rsidRDefault="00D50DD6" w:rsidP="00D50DD6">
      <w:pPr>
        <w:pStyle w:val="Style2"/>
        <w:ind w:left="993"/>
      </w:pPr>
      <w:r>
        <w:t>Some people can have a menopause induced as a result of surgery or medical treatments, such as chemotherapy or pelvic therapy, or endometriosis.</w:t>
      </w:r>
    </w:p>
    <w:p w14:paraId="3C7EF9F6" w14:textId="77777777" w:rsidR="00D50DD6" w:rsidRDefault="00D50DD6" w:rsidP="00D50DD6">
      <w:pPr>
        <w:pStyle w:val="Style2"/>
        <w:ind w:left="993"/>
      </w:pPr>
      <w:r>
        <w:t>Some individuals can experience early menopause which is referred to as POI (Premature Ovarian Insufficiency), and this can start as early as teenage years.</w:t>
      </w:r>
    </w:p>
    <w:p w14:paraId="6E483858" w14:textId="77777777" w:rsidR="00D50DD6" w:rsidRDefault="00D50DD6" w:rsidP="00D50DD6">
      <w:pPr>
        <w:pStyle w:val="Style2"/>
        <w:ind w:left="993"/>
      </w:pPr>
      <w:r>
        <w:t>Men can also experience a male menopause, called the andropause.</w:t>
      </w:r>
    </w:p>
    <w:p w14:paraId="63A669F9" w14:textId="77777777" w:rsidR="00D50DD6" w:rsidRDefault="00D50DD6" w:rsidP="00D50DD6">
      <w:pPr>
        <w:pStyle w:val="Style2"/>
        <w:ind w:left="993"/>
      </w:pPr>
      <w:r>
        <w:t xml:space="preserve">Other life stages can also bring about symptoms similar to those experienced during menopause including pregnancy, fertility treatment, or treatment for illness or surgeries. </w:t>
      </w:r>
    </w:p>
    <w:p w14:paraId="6F7CEF26" w14:textId="4E4A9044" w:rsidR="00D50DD6" w:rsidRDefault="00D50DD6" w:rsidP="00D50DD6">
      <w:pPr>
        <w:pStyle w:val="Style2"/>
        <w:numPr>
          <w:ilvl w:val="0"/>
          <w:numId w:val="33"/>
        </w:numPr>
      </w:pPr>
      <w:r>
        <w:t>Transgender, non-binary and intersex staff may also experience symptoms.</w:t>
      </w:r>
    </w:p>
    <w:p w14:paraId="1D8D6CC1" w14:textId="77777777" w:rsidR="00D50DD6" w:rsidRPr="00D50DD6" w:rsidRDefault="00D50DD6" w:rsidP="00D50DD6">
      <w:pPr>
        <w:pStyle w:val="Style2"/>
        <w:numPr>
          <w:ilvl w:val="0"/>
          <w:numId w:val="0"/>
        </w:numPr>
        <w:ind w:left="993"/>
      </w:pPr>
    </w:p>
    <w:p w14:paraId="7706ACDA" w14:textId="381E958B" w:rsidR="00D04982" w:rsidRPr="00DF5EB8" w:rsidRDefault="00DF5EB8" w:rsidP="00D50DD6">
      <w:pPr>
        <w:pStyle w:val="Heading2"/>
        <w:ind w:left="992" w:hanging="992"/>
      </w:pPr>
      <w:bookmarkStart w:id="31" w:name="_Relevance_of_Menopause"/>
      <w:bookmarkEnd w:id="31"/>
      <w:r>
        <w:lastRenderedPageBreak/>
        <w:t xml:space="preserve">Relevance of </w:t>
      </w:r>
      <w:r w:rsidR="000572B5">
        <w:t>M</w:t>
      </w:r>
      <w:r>
        <w:t>enopause to the ICB</w:t>
      </w:r>
    </w:p>
    <w:p w14:paraId="195C792D" w14:textId="6830A2CB" w:rsidR="00D04982" w:rsidRDefault="00D04982" w:rsidP="00D04982">
      <w:pPr>
        <w:pStyle w:val="Heading3"/>
        <w:numPr>
          <w:ilvl w:val="0"/>
          <w:numId w:val="0"/>
        </w:numPr>
        <w:ind w:left="984" w:hanging="984"/>
        <w:rPr>
          <w:b w:val="0"/>
          <w:bCs/>
        </w:rPr>
      </w:pPr>
      <w:r w:rsidRPr="00D04982">
        <w:rPr>
          <w:b w:val="0"/>
          <w:bCs/>
        </w:rPr>
        <w:t>7.1</w:t>
      </w:r>
      <w:r>
        <w:rPr>
          <w:b w:val="0"/>
          <w:bCs/>
        </w:rPr>
        <w:tab/>
      </w:r>
      <w:r w:rsidRPr="00D04982">
        <w:rPr>
          <w:b w:val="0"/>
          <w:bCs/>
        </w:rPr>
        <w:t>7</w:t>
      </w:r>
      <w:r w:rsidR="0055773A">
        <w:rPr>
          <w:b w:val="0"/>
          <w:bCs/>
        </w:rPr>
        <w:t>7</w:t>
      </w:r>
      <w:r w:rsidRPr="00D04982">
        <w:rPr>
          <w:b w:val="0"/>
          <w:bCs/>
        </w:rPr>
        <w:t xml:space="preserve">% of our workforce is female and </w:t>
      </w:r>
      <w:r w:rsidR="0055773A">
        <w:rPr>
          <w:b w:val="0"/>
          <w:bCs/>
        </w:rPr>
        <w:t>51</w:t>
      </w:r>
      <w:r w:rsidRPr="00D04982">
        <w:rPr>
          <w:b w:val="0"/>
          <w:bCs/>
        </w:rPr>
        <w:t>% consists of females aged 41 and above. This means that a significant number of our staff will be experiencing menopausal transition whilst in employment. In addition, between 1% and 10% of women experience an early or premature menopause and so may be trying to deal with the same symptoms.</w:t>
      </w:r>
    </w:p>
    <w:p w14:paraId="630BED22" w14:textId="28A9395D" w:rsidR="008A3555" w:rsidRDefault="00F06FE7" w:rsidP="00F06FE7">
      <w:pPr>
        <w:ind w:left="993" w:hanging="993"/>
      </w:pPr>
      <w:r>
        <w:t>7.</w:t>
      </w:r>
      <w:r w:rsidR="00B83DF0">
        <w:t>2</w:t>
      </w:r>
      <w:r>
        <w:tab/>
        <w:t>Taking into account th</w:t>
      </w:r>
      <w:r w:rsidR="00B83DF0">
        <w:t>e</w:t>
      </w:r>
      <w:r>
        <w:t xml:space="preserve"> labour market trend the </w:t>
      </w:r>
      <w:r w:rsidR="00231C43">
        <w:t>ICB</w:t>
      </w:r>
      <w:r>
        <w:t xml:space="preserve"> is invested in supporting this section of the workforce to remain as healthy, safe and productive as possible.</w:t>
      </w:r>
      <w:r w:rsidR="008A3555">
        <w:t xml:space="preserve"> </w:t>
      </w:r>
    </w:p>
    <w:p w14:paraId="011FF9DD" w14:textId="77777777" w:rsidR="008A3555" w:rsidRDefault="008A3555" w:rsidP="00F06FE7">
      <w:pPr>
        <w:ind w:left="993" w:hanging="993"/>
      </w:pPr>
    </w:p>
    <w:p w14:paraId="0AE72279" w14:textId="77777777" w:rsidR="008A3555" w:rsidRPr="008A3555" w:rsidRDefault="008A3555" w:rsidP="00F06FE7">
      <w:pPr>
        <w:ind w:left="993" w:hanging="993"/>
        <w:rPr>
          <w:u w:val="single"/>
        </w:rPr>
      </w:pPr>
      <w:r w:rsidRPr="008A3555">
        <w:rPr>
          <w:u w:val="single"/>
        </w:rPr>
        <w:t xml:space="preserve">Equality and diversity </w:t>
      </w:r>
    </w:p>
    <w:p w14:paraId="46882202" w14:textId="77777777" w:rsidR="008A3555" w:rsidRDefault="008A3555" w:rsidP="00F06FE7">
      <w:pPr>
        <w:ind w:left="993" w:hanging="993"/>
      </w:pPr>
      <w:r>
        <w:t xml:space="preserve">Trans, Non-Binary and Intersex people and the Menopause </w:t>
      </w:r>
    </w:p>
    <w:p w14:paraId="4E929595" w14:textId="174D85C8" w:rsidR="008A3555" w:rsidRDefault="008A3555" w:rsidP="008A3555">
      <w:pPr>
        <w:pStyle w:val="ListParagraph"/>
        <w:numPr>
          <w:ilvl w:val="0"/>
          <w:numId w:val="33"/>
        </w:numPr>
      </w:pPr>
      <w:r>
        <w:t>‘Trans’ is an umbrella term to describe people whose gender is not the same as, or does not sit comfortably with the sex they were assigned at birth. Transitioning is the steps a trans person may take to live in the gender with which they identify. Each person’s transition will involve different things. For some this involves medical intervention, such as hormone therapy and surgeries, but not all trans people want or are able to have this</w:t>
      </w:r>
      <w:r w:rsidR="00DF5EB8">
        <w:t>.</w:t>
      </w:r>
      <w:r>
        <w:t xml:space="preserve">  </w:t>
      </w:r>
    </w:p>
    <w:p w14:paraId="62BAB1B4" w14:textId="77777777" w:rsidR="008A3555" w:rsidRDefault="008A3555" w:rsidP="008A3555">
      <w:pPr>
        <w:pStyle w:val="ListParagraph"/>
        <w:numPr>
          <w:ilvl w:val="0"/>
          <w:numId w:val="33"/>
        </w:numPr>
      </w:pPr>
      <w:r>
        <w:t xml:space="preserve">Trans men (those who identify as male but were assigned female at birth) will experience a natural menopause if their ovaries remain in place and no hormone therapy is given. Trans men will also experience menopausal symptoms if the ovaries and uterus are surgically removed (this may happen at an earlier age than commonly happens with a natural menopause). Symptoms may be reduced or complicated if hormone therapy (such as the male hormone testosterone) is in place. </w:t>
      </w:r>
    </w:p>
    <w:p w14:paraId="55999E22" w14:textId="77777777" w:rsidR="008A3555" w:rsidRDefault="008A3555" w:rsidP="008A3555">
      <w:pPr>
        <w:pStyle w:val="ListParagraph"/>
        <w:numPr>
          <w:ilvl w:val="0"/>
          <w:numId w:val="33"/>
        </w:numPr>
      </w:pPr>
      <w:r>
        <w:t xml:space="preserve">Trans women (those who identify as female but were assigned male at birth) undertaking hormone therapy will usually remain on this for life and should generally experience limited ‘pseudo’ menopausal (menopausal like) symptoms - unless hormone therapy is interrupted, or hormone levels are unstable. Such treatment interruptions however can be a common experience for trans women (and trans men). </w:t>
      </w:r>
    </w:p>
    <w:p w14:paraId="0EF93BFD" w14:textId="77777777" w:rsidR="008A3555" w:rsidRDefault="008A3555" w:rsidP="008A3555">
      <w:pPr>
        <w:pStyle w:val="ListParagraph"/>
        <w:numPr>
          <w:ilvl w:val="0"/>
          <w:numId w:val="33"/>
        </w:numPr>
      </w:pPr>
      <w:r>
        <w:t xml:space="preserve">As such, many trans people are likely to experience at least some menopausal symptoms. How a trans person experiences symptoms in later life may vary depending on the age at which they transitioned and when in time that was (as treatments have changed and developed over time). Negative and discriminatory attitudes may make it more difficult to disclose difficulties or ask for adjustments. Some trans people may not wish to disclose their trans status and as a result, may be reluctant to discuss menopausal symptoms if doing so would disclose their status. </w:t>
      </w:r>
    </w:p>
    <w:p w14:paraId="54BAD356" w14:textId="2A73A1B8" w:rsidR="008A3555" w:rsidRDefault="008A3555" w:rsidP="008A3555">
      <w:pPr>
        <w:pStyle w:val="ListParagraph"/>
        <w:numPr>
          <w:ilvl w:val="0"/>
          <w:numId w:val="33"/>
        </w:numPr>
      </w:pPr>
      <w:r>
        <w:t>Non-binary people may also experience menopause and these experiences wi</w:t>
      </w:r>
      <w:r w:rsidR="00564B5B">
        <w:t>th</w:t>
      </w:r>
      <w:r>
        <w:t xml:space="preserve"> depend on a variety of factors including their sex assigned at birth and </w:t>
      </w:r>
      <w:r>
        <w:lastRenderedPageBreak/>
        <w:t xml:space="preserve">their medical treatments. Whilst it is not appropriate to ask about these things it is important to be aware of them and allow space for the individual to take the lead on the support and adjustments they may require. </w:t>
      </w:r>
    </w:p>
    <w:p w14:paraId="5ECD4564" w14:textId="5CA01BC8" w:rsidR="008A3555" w:rsidRDefault="008A3555" w:rsidP="008A3555">
      <w:pPr>
        <w:pStyle w:val="ListParagraph"/>
        <w:numPr>
          <w:ilvl w:val="0"/>
          <w:numId w:val="33"/>
        </w:numPr>
      </w:pPr>
      <w:r>
        <w:t>Intersex people may also experience menopause and these experiences wi</w:t>
      </w:r>
      <w:r w:rsidR="00564B5B">
        <w:t>th</w:t>
      </w:r>
      <w:r>
        <w:t xml:space="preserve"> depend on a variety of factors including their sex assigned at birth and their medical treatments. Whilst it is not appropriate to ask about these things it is important to be aware of them and allow space for the individual to take the lead on the support and adjustments they may require. </w:t>
      </w:r>
    </w:p>
    <w:p w14:paraId="5FB72AF0" w14:textId="77777777" w:rsidR="008A3555" w:rsidRDefault="008A3555" w:rsidP="008A3555">
      <w:pPr>
        <w:pStyle w:val="ListParagraph"/>
        <w:numPr>
          <w:ilvl w:val="0"/>
          <w:numId w:val="33"/>
        </w:numPr>
      </w:pPr>
      <w:r>
        <w:t xml:space="preserve">The menopause may also induce dysphoria for trans individuals (dysphoria is when a person experiences discomfort or distress because there is a mismatch between their sex assigned at birth and their gender. This may be so intense it can lead to depression and anxiety and have a harmful impact on daily life.) This should be considered when talking to trans and non-binary people about the menopause. If a trans, non-binary or intersex person does disclose their menopausal symptoms and their trans or intersex status, it is important that this information is not passed on to others without their consent. For trans people who have a Gender Recognition Certificate it is illegal to disclose their trans status without consent. </w:t>
      </w:r>
    </w:p>
    <w:p w14:paraId="10FD3BF7" w14:textId="77777777" w:rsidR="008A3555" w:rsidRDefault="008A3555" w:rsidP="008A3555">
      <w:pPr>
        <w:ind w:left="0"/>
      </w:pPr>
      <w:r>
        <w:t xml:space="preserve">LGBTQ+ and the Menopause </w:t>
      </w:r>
    </w:p>
    <w:p w14:paraId="4E8AEDBF" w14:textId="77777777" w:rsidR="008A3555" w:rsidRDefault="008A3555" w:rsidP="008A3555">
      <w:pPr>
        <w:pStyle w:val="ListParagraph"/>
        <w:numPr>
          <w:ilvl w:val="0"/>
          <w:numId w:val="34"/>
        </w:numPr>
      </w:pPr>
      <w:r>
        <w:t xml:space="preserve">Women in same sex relationships may have a partner who is going through the menopause at the same time. While this can be positive in terms of increased mutual understanding and support at home, sometimes, if both partners are experiencing symptoms such as sleep disturbance or night sweats, this may increase tiredness and fatigue for both partners. It may also be more difficult if both partners experience symptoms such as depression or mood swings at the same time. </w:t>
      </w:r>
    </w:p>
    <w:p w14:paraId="72B65555" w14:textId="77777777" w:rsidR="008A3555" w:rsidRDefault="008A3555" w:rsidP="008A3555">
      <w:pPr>
        <w:ind w:left="0"/>
      </w:pPr>
      <w:r>
        <w:t xml:space="preserve">BAME Community and the Menopause </w:t>
      </w:r>
    </w:p>
    <w:p w14:paraId="3A28C406" w14:textId="77777777" w:rsidR="008A3555" w:rsidRDefault="008A3555" w:rsidP="008A3555">
      <w:pPr>
        <w:pStyle w:val="ListParagraph"/>
        <w:numPr>
          <w:ilvl w:val="0"/>
          <w:numId w:val="34"/>
        </w:numPr>
      </w:pPr>
      <w:r>
        <w:t xml:space="preserve">There is a variation in the average age at which the menopause takes place between individuals of different ethnic backgrounds. Reporting of the most common and significant symptoms of menopause has also been found to vary among different ethnic groups. It is unclear to what extent these differences are caused by social, economic, language and cultural factors rather than a woman’s ethnic origin. </w:t>
      </w:r>
    </w:p>
    <w:p w14:paraId="25A8AB44" w14:textId="6287253C" w:rsidR="00F06FE7" w:rsidRDefault="008A3555" w:rsidP="008A3555">
      <w:pPr>
        <w:pStyle w:val="ListParagraph"/>
        <w:numPr>
          <w:ilvl w:val="0"/>
          <w:numId w:val="34"/>
        </w:numPr>
      </w:pPr>
      <w:r>
        <w:t>People who do not have English as a first language or with diverse cultural backgrounds may have more difficulty in communicating symptoms or difficulties they are experiencing, as many cultures do not have a term to recognise the menopause. This may make it more difficult for them to access medical advice or ask for help or adjustments at work</w:t>
      </w:r>
      <w:r w:rsidR="000572B5">
        <w:t>.</w:t>
      </w:r>
    </w:p>
    <w:p w14:paraId="75AC55BF" w14:textId="77777777" w:rsidR="000572B5" w:rsidRDefault="000572B5" w:rsidP="000572B5">
      <w:pPr>
        <w:pStyle w:val="ListParagraph"/>
        <w:numPr>
          <w:ilvl w:val="0"/>
          <w:numId w:val="0"/>
        </w:numPr>
        <w:ind w:left="1080"/>
      </w:pPr>
    </w:p>
    <w:p w14:paraId="07D52BC3" w14:textId="2CD38CC5" w:rsidR="00F06FE7" w:rsidRPr="0048144A" w:rsidRDefault="00DF5EB8" w:rsidP="00D50DD6">
      <w:pPr>
        <w:pStyle w:val="Heading2"/>
        <w:numPr>
          <w:ilvl w:val="0"/>
          <w:numId w:val="42"/>
        </w:numPr>
        <w:ind w:left="992" w:hanging="992"/>
      </w:pPr>
      <w:bookmarkStart w:id="32" w:name="_Managing_Menopause_in"/>
      <w:bookmarkEnd w:id="32"/>
      <w:r>
        <w:lastRenderedPageBreak/>
        <w:t xml:space="preserve">Managing </w:t>
      </w:r>
      <w:r w:rsidR="000572B5">
        <w:t>M</w:t>
      </w:r>
      <w:r>
        <w:t xml:space="preserve">enopause in the </w:t>
      </w:r>
      <w:r w:rsidR="000572B5">
        <w:t>C</w:t>
      </w:r>
      <w:r>
        <w:t xml:space="preserve">ontext of the </w:t>
      </w:r>
      <w:r w:rsidR="000572B5">
        <w:t>W</w:t>
      </w:r>
      <w:r>
        <w:t>orkplace</w:t>
      </w:r>
    </w:p>
    <w:p w14:paraId="1A459B57" w14:textId="58A31550" w:rsidR="00F10441" w:rsidRDefault="00F06FE7" w:rsidP="00F06FE7">
      <w:pPr>
        <w:ind w:left="993" w:hanging="993"/>
      </w:pPr>
      <w:r>
        <w:rPr>
          <w:b/>
          <w:bCs/>
        </w:rPr>
        <w:tab/>
      </w:r>
      <w:r w:rsidR="00F10441">
        <w:t>Each person will have a different experience of the menopause and, as such, different adjustments will be needed for each individual. It is also recognised that the impact may reach wider than the individual directly experiencing menopause, such as relatives and carers. Support should be considered for anyone impacted so that we support all staff in work.</w:t>
      </w:r>
    </w:p>
    <w:p w14:paraId="0F42E96B" w14:textId="77F10700" w:rsidR="00F06FE7" w:rsidRDefault="00F06FE7" w:rsidP="00F10441">
      <w:pPr>
        <w:ind w:left="993"/>
      </w:pPr>
      <w:r>
        <w:t>The effects on a woman’s physical and emotional health can significantly impact on how she undertakes her work and her relationships with colleagues. Furthermore, some working conditions and environments may aggravate symptoms.</w:t>
      </w:r>
    </w:p>
    <w:p w14:paraId="58F77643" w14:textId="6D44074B" w:rsidR="00046CF4" w:rsidRDefault="00F06FE7" w:rsidP="006847BE">
      <w:pPr>
        <w:ind w:left="993" w:hanging="993"/>
      </w:pPr>
      <w:r>
        <w:rPr>
          <w:b/>
          <w:bCs/>
        </w:rPr>
        <w:tab/>
      </w:r>
      <w:r w:rsidR="00046CF4">
        <w:t>The ICB will work proactively to make adjustments where necessary to support individuals experiencing the menopause and to ensure the workplace does not make their symptoms worse.</w:t>
      </w:r>
    </w:p>
    <w:p w14:paraId="689CD323" w14:textId="629A666B" w:rsidR="0098415E" w:rsidRDefault="00046CF4" w:rsidP="0098415E">
      <w:pPr>
        <w:ind w:left="993" w:hanging="993"/>
      </w:pPr>
      <w:r>
        <w:rPr>
          <w:b/>
          <w:bCs/>
        </w:rPr>
        <w:tab/>
      </w:r>
      <w:r>
        <w:t>The ICB will carry out risk assessments which take the specific needs of individuals into consideration (including stress risk assessments) and to ensure that the working environment will not make their symptoms worse. The risk assessment will assist in identifying any potential adjustments which may be required</w:t>
      </w:r>
      <w:r w:rsidR="001A6DCD">
        <w:t xml:space="preserve"> (see </w:t>
      </w:r>
      <w:r>
        <w:t xml:space="preserve">Appendix </w:t>
      </w:r>
      <w:r w:rsidR="00972DCF">
        <w:t>D</w:t>
      </w:r>
      <w:r w:rsidR="001A6DCD">
        <w:t>)</w:t>
      </w:r>
      <w:r w:rsidR="008B0B98">
        <w:t>.</w:t>
      </w:r>
    </w:p>
    <w:p w14:paraId="232D61F6" w14:textId="21B3A402" w:rsidR="00046CF4" w:rsidRDefault="00046CF4" w:rsidP="00046CF4">
      <w:pPr>
        <w:ind w:left="993" w:hanging="993"/>
      </w:pPr>
      <w:r>
        <w:rPr>
          <w:b/>
          <w:bCs/>
        </w:rPr>
        <w:tab/>
      </w:r>
      <w:r>
        <w:t>Sickness/absence related to menopause will be managed in line with the ICB attendance policy. When recording sickness/absence a specific reason is available on ESR in the Related Reason field when adding in an absence there is an option to state that it is related to the menopause.</w:t>
      </w:r>
    </w:p>
    <w:p w14:paraId="378A73F2" w14:textId="34388281" w:rsidR="0098415E" w:rsidRDefault="0098415E" w:rsidP="000572B5">
      <w:pPr>
        <w:ind w:left="993"/>
      </w:pPr>
      <w:r>
        <w:t>Provided below are examples of adjustments but, support should not be limited to those shown.</w:t>
      </w:r>
    </w:p>
    <w:p w14:paraId="6DAAD319" w14:textId="18147E41" w:rsidR="00F10441" w:rsidRDefault="00F10441" w:rsidP="000572B5">
      <w:pPr>
        <w:ind w:left="993" w:hanging="273"/>
      </w:pPr>
      <w:r w:rsidRPr="00F10441">
        <w:rPr>
          <w:u w:val="single"/>
        </w:rPr>
        <w:t>General Adjustments</w:t>
      </w:r>
    </w:p>
    <w:p w14:paraId="25D45DB0" w14:textId="68F37169" w:rsidR="00F10441" w:rsidRDefault="00F10441" w:rsidP="00F10441">
      <w:pPr>
        <w:pStyle w:val="ListParagraph"/>
        <w:numPr>
          <w:ilvl w:val="0"/>
          <w:numId w:val="33"/>
        </w:numPr>
      </w:pPr>
      <w:r>
        <w:t>Flexible working such as changes to start/finish times or adjustment to breaks</w:t>
      </w:r>
      <w:r w:rsidR="001336D9">
        <w:t>.</w:t>
      </w:r>
    </w:p>
    <w:p w14:paraId="42A59FAE" w14:textId="5E52BB30" w:rsidR="00F10441" w:rsidRDefault="00F10441" w:rsidP="00F10441">
      <w:pPr>
        <w:pStyle w:val="ListParagraph"/>
        <w:numPr>
          <w:ilvl w:val="0"/>
          <w:numId w:val="33"/>
        </w:numPr>
      </w:pPr>
      <w:r>
        <w:t>Flexibility to attend Doctor o</w:t>
      </w:r>
      <w:r w:rsidR="001336D9">
        <w:t>r</w:t>
      </w:r>
      <w:r>
        <w:t xml:space="preserve"> hospital appointments relating to the menopause</w:t>
      </w:r>
      <w:r w:rsidR="001336D9">
        <w:t>.</w:t>
      </w:r>
    </w:p>
    <w:p w14:paraId="2DE640D9" w14:textId="26E3FC74" w:rsidR="00F10441" w:rsidRDefault="00F10441" w:rsidP="00F10441">
      <w:pPr>
        <w:pStyle w:val="ListParagraph"/>
        <w:numPr>
          <w:ilvl w:val="0"/>
          <w:numId w:val="33"/>
        </w:numPr>
      </w:pPr>
      <w:r>
        <w:t>Phased return to work after an extended period of sickness absence</w:t>
      </w:r>
      <w:r w:rsidR="001336D9">
        <w:t>.</w:t>
      </w:r>
      <w:r>
        <w:t xml:space="preserve"> </w:t>
      </w:r>
    </w:p>
    <w:p w14:paraId="6912BC00" w14:textId="1358A3B8" w:rsidR="00F10441" w:rsidRDefault="00F10441" w:rsidP="00F10441">
      <w:pPr>
        <w:pStyle w:val="ListParagraph"/>
        <w:numPr>
          <w:ilvl w:val="0"/>
          <w:numId w:val="33"/>
        </w:numPr>
      </w:pPr>
      <w:r>
        <w:t>Review of workload demands</w:t>
      </w:r>
      <w:r w:rsidR="001336D9">
        <w:t>.</w:t>
      </w:r>
      <w:r>
        <w:t xml:space="preserve"> </w:t>
      </w:r>
    </w:p>
    <w:p w14:paraId="58F6803A" w14:textId="210E6106" w:rsidR="00F10441" w:rsidRDefault="00F10441" w:rsidP="00F10441">
      <w:pPr>
        <w:pStyle w:val="ListParagraph"/>
        <w:numPr>
          <w:ilvl w:val="0"/>
          <w:numId w:val="33"/>
        </w:numPr>
      </w:pPr>
      <w:r>
        <w:t>Completing an individual stress risk assessment to identify areas of support</w:t>
      </w:r>
      <w:r w:rsidR="001336D9">
        <w:t>.</w:t>
      </w:r>
    </w:p>
    <w:p w14:paraId="00918D2A" w14:textId="77777777" w:rsidR="00CD3143" w:rsidRPr="00CD3143" w:rsidRDefault="00F10441" w:rsidP="00683E57">
      <w:pPr>
        <w:ind w:left="993" w:hanging="360"/>
        <w:rPr>
          <w:u w:val="single"/>
        </w:rPr>
      </w:pPr>
      <w:r w:rsidRPr="00CD3143">
        <w:rPr>
          <w:u w:val="single"/>
        </w:rPr>
        <w:t xml:space="preserve">Adjustments relating to periods and urinary problems </w:t>
      </w:r>
    </w:p>
    <w:p w14:paraId="5969328F" w14:textId="44FD0EAC" w:rsidR="00CD3143" w:rsidRDefault="00F10441" w:rsidP="00CD3143">
      <w:pPr>
        <w:pStyle w:val="ListParagraph"/>
        <w:numPr>
          <w:ilvl w:val="0"/>
          <w:numId w:val="33"/>
        </w:numPr>
      </w:pPr>
      <w:r>
        <w:t>Easy access to toilet facilities</w:t>
      </w:r>
      <w:r w:rsidR="00754FF6">
        <w:t>.</w:t>
      </w:r>
      <w:r>
        <w:t xml:space="preserve"> </w:t>
      </w:r>
    </w:p>
    <w:p w14:paraId="50E71C07" w14:textId="3B28C60F" w:rsidR="00CD3143" w:rsidRDefault="00F10441" w:rsidP="00CD3143">
      <w:pPr>
        <w:pStyle w:val="ListParagraph"/>
        <w:numPr>
          <w:ilvl w:val="0"/>
          <w:numId w:val="33"/>
        </w:numPr>
      </w:pPr>
      <w:r>
        <w:t>Access to shower facilities</w:t>
      </w:r>
      <w:r w:rsidR="00754FF6">
        <w:t>.</w:t>
      </w:r>
      <w:r>
        <w:t xml:space="preserve"> </w:t>
      </w:r>
    </w:p>
    <w:p w14:paraId="5DC2C37A" w14:textId="264304AB" w:rsidR="00CD3143" w:rsidRDefault="00F10441" w:rsidP="00CD3143">
      <w:pPr>
        <w:pStyle w:val="ListParagraph"/>
        <w:numPr>
          <w:ilvl w:val="0"/>
          <w:numId w:val="33"/>
        </w:numPr>
      </w:pPr>
      <w:r>
        <w:t>Storage for sanitary items</w:t>
      </w:r>
      <w:r w:rsidR="00754FF6">
        <w:t>.</w:t>
      </w:r>
      <w:r>
        <w:t xml:space="preserve"> </w:t>
      </w:r>
    </w:p>
    <w:p w14:paraId="38DAA3DA" w14:textId="7416D814" w:rsidR="00CD3143" w:rsidRDefault="00F10441" w:rsidP="00CD3143">
      <w:pPr>
        <w:pStyle w:val="ListParagraph"/>
        <w:numPr>
          <w:ilvl w:val="0"/>
          <w:numId w:val="33"/>
        </w:numPr>
      </w:pPr>
      <w:r>
        <w:t>More frequent breaks</w:t>
      </w:r>
      <w:r w:rsidR="00754FF6">
        <w:t>.</w:t>
      </w:r>
      <w:r>
        <w:t xml:space="preserve"> </w:t>
      </w:r>
    </w:p>
    <w:p w14:paraId="11274D02" w14:textId="77777777" w:rsidR="00CD3143" w:rsidRPr="00CD3143" w:rsidRDefault="00F10441" w:rsidP="00683E57">
      <w:pPr>
        <w:ind w:left="993" w:hanging="360"/>
        <w:rPr>
          <w:u w:val="single"/>
        </w:rPr>
      </w:pPr>
      <w:r w:rsidRPr="00CD3143">
        <w:rPr>
          <w:u w:val="single"/>
        </w:rPr>
        <w:lastRenderedPageBreak/>
        <w:t xml:space="preserve">Adjustments relating to hot flushes </w:t>
      </w:r>
    </w:p>
    <w:p w14:paraId="3AF823C6" w14:textId="2B6C6DCE" w:rsidR="00CD3143" w:rsidRDefault="00F10441" w:rsidP="00CD3143">
      <w:pPr>
        <w:pStyle w:val="ListParagraph"/>
        <w:numPr>
          <w:ilvl w:val="0"/>
          <w:numId w:val="33"/>
        </w:numPr>
      </w:pPr>
      <w:r>
        <w:t>Adjustable temperature</w:t>
      </w:r>
      <w:r w:rsidR="00754FF6">
        <w:t>.</w:t>
      </w:r>
      <w:r>
        <w:t xml:space="preserve"> </w:t>
      </w:r>
    </w:p>
    <w:p w14:paraId="0DA6CDC1" w14:textId="79BD3918" w:rsidR="00CD3143" w:rsidRDefault="00F10441" w:rsidP="00CD3143">
      <w:pPr>
        <w:pStyle w:val="ListParagraph"/>
        <w:numPr>
          <w:ilvl w:val="0"/>
          <w:numId w:val="33"/>
        </w:numPr>
      </w:pPr>
      <w:r>
        <w:t>Access to windows/cool air</w:t>
      </w:r>
      <w:r w:rsidR="00754FF6">
        <w:t>.</w:t>
      </w:r>
      <w:r>
        <w:t xml:space="preserve"> </w:t>
      </w:r>
    </w:p>
    <w:p w14:paraId="6589FE12" w14:textId="6B4455F0" w:rsidR="00CD3143" w:rsidRDefault="00F10441" w:rsidP="00CD3143">
      <w:pPr>
        <w:pStyle w:val="ListParagraph"/>
        <w:numPr>
          <w:ilvl w:val="0"/>
          <w:numId w:val="33"/>
        </w:numPr>
      </w:pPr>
      <w:r>
        <w:t>Adjustment to duties</w:t>
      </w:r>
      <w:r w:rsidR="00754FF6">
        <w:t>.</w:t>
      </w:r>
      <w:r>
        <w:t xml:space="preserve"> </w:t>
      </w:r>
    </w:p>
    <w:p w14:paraId="21F0920A" w14:textId="37A1BAB8" w:rsidR="00CD3143" w:rsidRDefault="00F10441" w:rsidP="00CD3143">
      <w:pPr>
        <w:pStyle w:val="ListParagraph"/>
        <w:numPr>
          <w:ilvl w:val="0"/>
          <w:numId w:val="33"/>
        </w:numPr>
      </w:pPr>
      <w:r>
        <w:t>Wearing loose, natural fibre clothing</w:t>
      </w:r>
      <w:r w:rsidR="00754FF6">
        <w:t>.</w:t>
      </w:r>
      <w:r>
        <w:t xml:space="preserve"> </w:t>
      </w:r>
    </w:p>
    <w:p w14:paraId="1C00231F" w14:textId="5284F94A" w:rsidR="00CD3143" w:rsidRDefault="00F10441" w:rsidP="00CD3143">
      <w:pPr>
        <w:pStyle w:val="ListParagraph"/>
        <w:numPr>
          <w:ilvl w:val="0"/>
          <w:numId w:val="33"/>
        </w:numPr>
      </w:pPr>
      <w:r>
        <w:t>Alternative uniform where the standard one exacerbates symptoms</w:t>
      </w:r>
      <w:r w:rsidR="00754FF6">
        <w:t>.</w:t>
      </w:r>
      <w:r>
        <w:t xml:space="preserve"> </w:t>
      </w:r>
    </w:p>
    <w:p w14:paraId="65523C19" w14:textId="525C5A8F" w:rsidR="00CD3143" w:rsidRDefault="00F10441" w:rsidP="00CD3143">
      <w:pPr>
        <w:pStyle w:val="ListParagraph"/>
        <w:numPr>
          <w:ilvl w:val="0"/>
          <w:numId w:val="33"/>
        </w:numPr>
      </w:pPr>
      <w:r>
        <w:t>Flexible working</w:t>
      </w:r>
      <w:r w:rsidR="00754FF6">
        <w:t>.</w:t>
      </w:r>
      <w:r>
        <w:t xml:space="preserve"> </w:t>
      </w:r>
    </w:p>
    <w:p w14:paraId="2148505C" w14:textId="77777777" w:rsidR="00CD3143" w:rsidRPr="00CD3143" w:rsidRDefault="00F10441" w:rsidP="00683E57">
      <w:pPr>
        <w:ind w:left="993" w:hanging="360"/>
        <w:rPr>
          <w:u w:val="single"/>
        </w:rPr>
      </w:pPr>
      <w:r w:rsidRPr="00CD3143">
        <w:rPr>
          <w:u w:val="single"/>
        </w:rPr>
        <w:t xml:space="preserve">Adjustments for psychological/psychosocial problems </w:t>
      </w:r>
    </w:p>
    <w:p w14:paraId="74667966" w14:textId="3C0AEF26" w:rsidR="00CD3143" w:rsidRDefault="00F10441" w:rsidP="00CD3143">
      <w:pPr>
        <w:pStyle w:val="ListParagraph"/>
        <w:numPr>
          <w:ilvl w:val="0"/>
          <w:numId w:val="33"/>
        </w:numPr>
      </w:pPr>
      <w:r>
        <w:t>Encourage open discussion about concerns</w:t>
      </w:r>
      <w:r w:rsidR="00754FF6">
        <w:t>.</w:t>
      </w:r>
      <w:r>
        <w:t xml:space="preserve"> </w:t>
      </w:r>
    </w:p>
    <w:p w14:paraId="58DC0EEB" w14:textId="0A855E6C" w:rsidR="00CD3143" w:rsidRDefault="00F10441" w:rsidP="00CD3143">
      <w:pPr>
        <w:pStyle w:val="ListParagraph"/>
        <w:numPr>
          <w:ilvl w:val="0"/>
          <w:numId w:val="33"/>
        </w:numPr>
      </w:pPr>
      <w:r>
        <w:t>Completion of the individual stress risk assessment tool</w:t>
      </w:r>
      <w:r w:rsidR="00754FF6">
        <w:t>.</w:t>
      </w:r>
      <w:r>
        <w:t xml:space="preserve"> </w:t>
      </w:r>
    </w:p>
    <w:p w14:paraId="5FAE1D17" w14:textId="39841200" w:rsidR="00CD3143" w:rsidRDefault="00F10441" w:rsidP="00CD3143">
      <w:pPr>
        <w:pStyle w:val="ListParagraph"/>
        <w:numPr>
          <w:ilvl w:val="0"/>
          <w:numId w:val="33"/>
        </w:numPr>
      </w:pPr>
      <w:r>
        <w:t>Providing information for useful menopause groups</w:t>
      </w:r>
      <w:r w:rsidR="00754FF6">
        <w:t>.</w:t>
      </w:r>
      <w:r>
        <w:t xml:space="preserve"> </w:t>
      </w:r>
    </w:p>
    <w:p w14:paraId="0FBF79AD" w14:textId="36CE7C0E" w:rsidR="00F10441" w:rsidRDefault="00B83DF0" w:rsidP="00046CF4">
      <w:pPr>
        <w:ind w:left="993" w:hanging="993"/>
      </w:pPr>
      <w:r>
        <w:tab/>
      </w:r>
      <w:r w:rsidR="00F10441">
        <w:t>Ensure that the menopause support assessment is completed and regularly reviewed</w:t>
      </w:r>
      <w:r w:rsidR="00DF5EB8">
        <w:t>.</w:t>
      </w:r>
    </w:p>
    <w:p w14:paraId="47605371" w14:textId="2A5454DF" w:rsidR="00A43029" w:rsidRDefault="00F06FE7" w:rsidP="00C64F5F">
      <w:pPr>
        <w:ind w:left="993" w:hanging="993"/>
      </w:pPr>
      <w:r>
        <w:rPr>
          <w:b/>
          <w:bCs/>
        </w:rPr>
        <w:tab/>
      </w:r>
      <w:r w:rsidR="000572B5">
        <w:t>Consequently,</w:t>
      </w:r>
      <w:r>
        <w:t xml:space="preserve"> the </w:t>
      </w:r>
      <w:r w:rsidR="00231C43">
        <w:t>ICB</w:t>
      </w:r>
      <w:r>
        <w:t xml:space="preserve"> will take a proactive stance and will promote a greater understanding of the menopause and seek to eradicate any exclusionary or discriminatory practices.</w:t>
      </w:r>
    </w:p>
    <w:p w14:paraId="0F66D274" w14:textId="1BBD13BB" w:rsidR="00F06FE7" w:rsidRPr="00DF5EB8" w:rsidRDefault="00F06FE7" w:rsidP="00D50DD6">
      <w:pPr>
        <w:pStyle w:val="Heading2"/>
        <w:ind w:left="992" w:hanging="992"/>
      </w:pPr>
      <w:bookmarkStart w:id="33" w:name="_Legislation"/>
      <w:bookmarkEnd w:id="33"/>
      <w:r w:rsidRPr="00DF5EB8">
        <w:t>L</w:t>
      </w:r>
      <w:r w:rsidR="00DF5EB8" w:rsidRPr="00DF5EB8">
        <w:t>egislation</w:t>
      </w:r>
    </w:p>
    <w:p w14:paraId="05E7D3F8" w14:textId="1729B02D" w:rsidR="00F06FE7" w:rsidRDefault="00F06FE7" w:rsidP="00F06FE7">
      <w:pPr>
        <w:ind w:left="993" w:hanging="993"/>
      </w:pPr>
      <w:r w:rsidRPr="006E32D1">
        <w:t>9.1</w:t>
      </w:r>
      <w:r>
        <w:rPr>
          <w:b/>
          <w:bCs/>
        </w:rPr>
        <w:tab/>
      </w:r>
      <w:r>
        <w:t>This policy complies with current employment legislation: -</w:t>
      </w:r>
    </w:p>
    <w:p w14:paraId="3558639F" w14:textId="43C544BE" w:rsidR="00F06FE7" w:rsidRDefault="00F06FE7" w:rsidP="00F06FE7">
      <w:pPr>
        <w:ind w:left="993" w:hanging="993"/>
      </w:pPr>
      <w:r w:rsidRPr="006E32D1">
        <w:t>9.2</w:t>
      </w:r>
      <w:r>
        <w:rPr>
          <w:b/>
          <w:bCs/>
        </w:rPr>
        <w:tab/>
      </w:r>
      <w:r w:rsidRPr="00B3354A">
        <w:rPr>
          <w:b/>
          <w:bCs/>
        </w:rPr>
        <w:t>Section 2 of the Health and Safety Work Act 1974</w:t>
      </w:r>
      <w:r>
        <w:t xml:space="preserve"> requires employers to ensure ‘the health and safety and welfare at work’ of all </w:t>
      </w:r>
      <w:r w:rsidR="00044D67">
        <w:t>employees</w:t>
      </w:r>
      <w:r>
        <w:t xml:space="preserve">. Under the Act, employers are required to do risk assessments under the Management Regulations which should include specific risks to menopausal women if they are employed (see </w:t>
      </w:r>
      <w:r w:rsidR="001A6DCD">
        <w:t>A</w:t>
      </w:r>
      <w:r>
        <w:t xml:space="preserve">ppendix </w:t>
      </w:r>
      <w:r w:rsidR="00972DCF">
        <w:t>D</w:t>
      </w:r>
      <w:r>
        <w:t>)</w:t>
      </w:r>
      <w:r w:rsidR="001A6DCD">
        <w:t>.</w:t>
      </w:r>
    </w:p>
    <w:p w14:paraId="6C684060" w14:textId="5EB5EEAB" w:rsidR="00F06FE7" w:rsidRDefault="00F06FE7" w:rsidP="00F06FE7">
      <w:pPr>
        <w:ind w:left="993" w:hanging="993"/>
      </w:pPr>
      <w:r w:rsidRPr="006E32D1">
        <w:t>9.3</w:t>
      </w:r>
      <w:r>
        <w:rPr>
          <w:b/>
          <w:bCs/>
        </w:rPr>
        <w:tab/>
      </w:r>
      <w:r w:rsidRPr="00B3354A">
        <w:rPr>
          <w:b/>
          <w:bCs/>
        </w:rPr>
        <w:t>The Workplace (Health, Safety and Welfare) Regulations</w:t>
      </w:r>
      <w:r>
        <w:t xml:space="preserve"> </w:t>
      </w:r>
      <w:r w:rsidRPr="00231C43">
        <w:rPr>
          <w:b/>
          <w:bCs/>
        </w:rPr>
        <w:t xml:space="preserve">1992 </w:t>
      </w:r>
      <w:r>
        <w:t>place an overriding duty on employers to make workplaces suitable for the individuals who work in them.</w:t>
      </w:r>
    </w:p>
    <w:p w14:paraId="04E23DD2" w14:textId="0048BF30" w:rsidR="00683E57" w:rsidRDefault="00F06FE7" w:rsidP="00C64F5F">
      <w:pPr>
        <w:ind w:left="993" w:hanging="993"/>
      </w:pPr>
      <w:r w:rsidRPr="00DF5EB8">
        <w:t>9.4</w:t>
      </w:r>
      <w:r>
        <w:rPr>
          <w:b/>
          <w:bCs/>
        </w:rPr>
        <w:tab/>
      </w:r>
      <w:r w:rsidRPr="00B3354A">
        <w:rPr>
          <w:b/>
          <w:bCs/>
        </w:rPr>
        <w:t>The Equality Act (2010)</w:t>
      </w:r>
      <w:r>
        <w:t xml:space="preserve"> This Act protects people from discrimination in the workplace because of ‘protected characteristics’ and includes both direct and indirect discrimination and harassment. The protected characteristics are: 1) age 2) disability 3) gender reassignment 4) marriage or civil partnership </w:t>
      </w:r>
      <w:r w:rsidR="00044D67">
        <w:t xml:space="preserve">5) </w:t>
      </w:r>
      <w:r>
        <w:t xml:space="preserve">pregnancy </w:t>
      </w:r>
      <w:r w:rsidR="00044D67">
        <w:t>and</w:t>
      </w:r>
      <w:r>
        <w:t xml:space="preserve"> maternity </w:t>
      </w:r>
      <w:r w:rsidR="00044D67">
        <w:t>6</w:t>
      </w:r>
      <w:r>
        <w:t xml:space="preserve">) race </w:t>
      </w:r>
      <w:r w:rsidR="00044D67">
        <w:t>7</w:t>
      </w:r>
      <w:r>
        <w:t xml:space="preserve">) religion or belief </w:t>
      </w:r>
      <w:r w:rsidR="00044D67">
        <w:t>8</w:t>
      </w:r>
      <w:r>
        <w:t xml:space="preserve">) gender </w:t>
      </w:r>
      <w:r w:rsidR="00044D67">
        <w:t>9</w:t>
      </w:r>
      <w:r>
        <w:t>) sexual orientation.</w:t>
      </w:r>
    </w:p>
    <w:p w14:paraId="752D5621" w14:textId="23731341" w:rsidR="006E32D1" w:rsidRDefault="00D50DD6" w:rsidP="00D50DD6">
      <w:pPr>
        <w:pStyle w:val="Heading2"/>
        <w:ind w:left="992" w:hanging="992"/>
      </w:pPr>
      <w:bookmarkStart w:id="34" w:name="_Absenteeism"/>
      <w:bookmarkEnd w:id="34"/>
      <w:r>
        <w:t>A</w:t>
      </w:r>
      <w:r w:rsidR="00DF5EB8">
        <w:t xml:space="preserve">bsenteeism </w:t>
      </w:r>
    </w:p>
    <w:p w14:paraId="663B200C" w14:textId="75534560" w:rsidR="001C2F9D" w:rsidRDefault="001C2F9D" w:rsidP="001C2F9D">
      <w:pPr>
        <w:ind w:left="984" w:hanging="984"/>
        <w:rPr>
          <w:rFonts w:ascii="Arial" w:hAnsi="Arial" w:cs="Arial"/>
          <w:color w:val="202020"/>
          <w:shd w:val="clear" w:color="auto" w:fill="FFFFFF"/>
        </w:rPr>
      </w:pPr>
      <w:r w:rsidRPr="00683E57">
        <w:t>10.1</w:t>
      </w:r>
      <w:r>
        <w:rPr>
          <w:b/>
          <w:bCs/>
          <w:color w:val="0070C0"/>
        </w:rPr>
        <w:tab/>
      </w:r>
      <w:r w:rsidR="00320E91">
        <w:rPr>
          <w:rFonts w:ascii="Arial" w:hAnsi="Arial" w:cs="Arial"/>
          <w:color w:val="202020"/>
          <w:shd w:val="clear" w:color="auto" w:fill="FFFFFF"/>
        </w:rPr>
        <w:t>I</w:t>
      </w:r>
      <w:r w:rsidRPr="001C2F9D">
        <w:rPr>
          <w:rFonts w:ascii="Arial" w:hAnsi="Arial" w:cs="Arial"/>
          <w:color w:val="202020"/>
          <w:shd w:val="clear" w:color="auto" w:fill="FFFFFF"/>
        </w:rPr>
        <w:t xml:space="preserve">f an employee has a series of short-term absences related to the menopause, these should be recorded separately as part of an ongoing </w:t>
      </w:r>
      <w:r w:rsidRPr="001C2F9D">
        <w:rPr>
          <w:rFonts w:ascii="Arial" w:hAnsi="Arial" w:cs="Arial"/>
          <w:color w:val="202020"/>
          <w:shd w:val="clear" w:color="auto" w:fill="FFFFFF"/>
        </w:rPr>
        <w:lastRenderedPageBreak/>
        <w:t>health condition.</w:t>
      </w:r>
      <w:r w:rsidR="00D14FF5">
        <w:rPr>
          <w:rFonts w:ascii="Arial" w:hAnsi="Arial" w:cs="Arial"/>
          <w:color w:val="202020"/>
          <w:shd w:val="clear" w:color="auto" w:fill="FFFFFF"/>
        </w:rPr>
        <w:t xml:space="preserve"> Reasonable adjustments and support will be offered following a risk assessment</w:t>
      </w:r>
      <w:r w:rsidR="00BE4DDE">
        <w:rPr>
          <w:rFonts w:ascii="Arial" w:hAnsi="Arial" w:cs="Arial"/>
          <w:color w:val="202020"/>
          <w:shd w:val="clear" w:color="auto" w:fill="FFFFFF"/>
        </w:rPr>
        <w:t xml:space="preserve"> (s</w:t>
      </w:r>
      <w:r w:rsidR="00D14FF5">
        <w:rPr>
          <w:rFonts w:ascii="Arial" w:hAnsi="Arial" w:cs="Arial"/>
          <w:color w:val="202020"/>
          <w:shd w:val="clear" w:color="auto" w:fill="FFFFFF"/>
        </w:rPr>
        <w:t xml:space="preserve">ee Appendix </w:t>
      </w:r>
      <w:r w:rsidR="00972DCF">
        <w:rPr>
          <w:rFonts w:ascii="Arial" w:hAnsi="Arial" w:cs="Arial"/>
          <w:color w:val="202020"/>
          <w:shd w:val="clear" w:color="auto" w:fill="FFFFFF"/>
        </w:rPr>
        <w:t>D</w:t>
      </w:r>
      <w:r w:rsidR="00BE4DDE">
        <w:rPr>
          <w:rFonts w:ascii="Arial" w:hAnsi="Arial" w:cs="Arial"/>
          <w:color w:val="202020"/>
          <w:shd w:val="clear" w:color="auto" w:fill="FFFFFF"/>
        </w:rPr>
        <w:t>).</w:t>
      </w:r>
    </w:p>
    <w:p w14:paraId="36B0D046" w14:textId="1F82896F" w:rsidR="00A6574B" w:rsidRDefault="001C2F9D" w:rsidP="00C64F5F">
      <w:pPr>
        <w:ind w:left="984" w:hanging="984"/>
        <w:rPr>
          <w:color w:val="auto"/>
        </w:rPr>
      </w:pPr>
      <w:r w:rsidRPr="00683E57">
        <w:t>10.2</w:t>
      </w:r>
      <w:r>
        <w:rPr>
          <w:b/>
          <w:bCs/>
          <w:color w:val="0070C0"/>
        </w:rPr>
        <w:tab/>
      </w:r>
      <w:r w:rsidRPr="001C2F9D">
        <w:rPr>
          <w:color w:val="auto"/>
        </w:rPr>
        <w:t xml:space="preserve">Long-term absences should </w:t>
      </w:r>
      <w:r w:rsidR="00C64F5F">
        <w:rPr>
          <w:color w:val="auto"/>
        </w:rPr>
        <w:t>b</w:t>
      </w:r>
      <w:r w:rsidRPr="001C2F9D">
        <w:rPr>
          <w:color w:val="auto"/>
        </w:rPr>
        <w:t xml:space="preserve">e managed in accordance with Occupational Health assessment and HR guidance. </w:t>
      </w:r>
    </w:p>
    <w:p w14:paraId="5D38E960" w14:textId="49B9ACE5" w:rsidR="003D6A4A" w:rsidRDefault="00DF5EB8" w:rsidP="00D50DD6">
      <w:pPr>
        <w:pStyle w:val="Heading2"/>
        <w:ind w:left="992" w:hanging="992"/>
      </w:pPr>
      <w:bookmarkStart w:id="35" w:name="_Line_Managers_&amp;"/>
      <w:bookmarkEnd w:id="35"/>
      <w:r>
        <w:t xml:space="preserve">Line Managers </w:t>
      </w:r>
      <w:r w:rsidR="00C64F5F">
        <w:t>&amp;</w:t>
      </w:r>
      <w:r>
        <w:t xml:space="preserve"> Leaders</w:t>
      </w:r>
    </w:p>
    <w:p w14:paraId="6EC38F5D" w14:textId="40D51202" w:rsidR="003D6A4A" w:rsidRDefault="003D6A4A" w:rsidP="003D6A4A">
      <w:pPr>
        <w:pStyle w:val="NormalWeb"/>
        <w:shd w:val="clear" w:color="auto" w:fill="FFFFFF"/>
        <w:spacing w:before="0" w:beforeAutospacing="0" w:after="0" w:afterAutospacing="0"/>
        <w:ind w:left="984"/>
        <w:textAlignment w:val="baseline"/>
        <w:rPr>
          <w:rFonts w:asciiTheme="minorHAnsi" w:hAnsiTheme="minorHAnsi" w:cstheme="minorHAnsi"/>
          <w:color w:val="202A30"/>
        </w:rPr>
      </w:pPr>
      <w:r w:rsidRPr="003D6A4A">
        <w:rPr>
          <w:rFonts w:asciiTheme="minorHAnsi" w:hAnsiTheme="minorHAnsi" w:cstheme="minorHAnsi"/>
          <w:color w:val="202A30"/>
        </w:rPr>
        <w:t>If you are supporting someone who is experiencing symptoms of the menopause, we would encourage you to:</w:t>
      </w:r>
    </w:p>
    <w:p w14:paraId="4920AAB9" w14:textId="77777777" w:rsidR="00DF5EB8" w:rsidRPr="003D6A4A" w:rsidRDefault="00DF5EB8" w:rsidP="003D6A4A">
      <w:pPr>
        <w:pStyle w:val="NormalWeb"/>
        <w:shd w:val="clear" w:color="auto" w:fill="FFFFFF"/>
        <w:spacing w:before="0" w:beforeAutospacing="0" w:after="0" w:afterAutospacing="0"/>
        <w:ind w:left="984"/>
        <w:textAlignment w:val="baseline"/>
        <w:rPr>
          <w:rFonts w:asciiTheme="minorHAnsi" w:hAnsiTheme="minorHAnsi" w:cstheme="minorHAnsi"/>
          <w:color w:val="202A30"/>
        </w:rPr>
      </w:pPr>
    </w:p>
    <w:p w14:paraId="5F5FE037"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Normalise asking for help</w:t>
      </w:r>
      <w:r w:rsidRPr="003D6A4A">
        <w:rPr>
          <w:rFonts w:cstheme="minorHAnsi"/>
          <w:color w:val="202A30"/>
        </w:rPr>
        <w:t> and reassure colleagues that it is ok to ask for help even when their symptoms are not too bad.</w:t>
      </w:r>
    </w:p>
    <w:p w14:paraId="7C297A83"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Increase your own and your team’s knowledge and awareness</w:t>
      </w:r>
      <w:r w:rsidRPr="003D6A4A">
        <w:rPr>
          <w:rFonts w:cstheme="minorHAnsi"/>
          <w:color w:val="202A30"/>
        </w:rPr>
        <w:t> about the menopause: </w:t>
      </w:r>
      <w:hyperlink r:id="rId11" w:history="1">
        <w:r w:rsidRPr="003D6A4A">
          <w:rPr>
            <w:rStyle w:val="Hyperlink"/>
            <w:rFonts w:cstheme="minorHAnsi"/>
            <w:color w:val="005EB8"/>
            <w:bdr w:val="none" w:sz="0" w:space="0" w:color="auto" w:frame="1"/>
          </w:rPr>
          <w:t>Menopause – NHS</w:t>
        </w:r>
      </w:hyperlink>
      <w:r w:rsidRPr="003D6A4A">
        <w:rPr>
          <w:rFonts w:cstheme="minorHAnsi"/>
          <w:color w:val="202A30"/>
        </w:rPr>
        <w:t>.</w:t>
      </w:r>
    </w:p>
    <w:p w14:paraId="5E4E004E"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Link in with local occupational health and wellbeing services and employee assistance programmes </w:t>
      </w:r>
      <w:r w:rsidRPr="003D6A4A">
        <w:rPr>
          <w:rFonts w:cstheme="minorHAnsi"/>
          <w:color w:val="202A30"/>
        </w:rPr>
        <w:t>(where available) to understand how they can support you and your colleagues.</w:t>
      </w:r>
    </w:p>
    <w:p w14:paraId="716E8EF8"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Share details of the wellbeing support available to colleagues</w:t>
      </w:r>
      <w:r w:rsidRPr="003D6A4A">
        <w:rPr>
          <w:rFonts w:cstheme="minorHAnsi"/>
          <w:color w:val="202A30"/>
        </w:rPr>
        <w:t>, including local NHS services and the </w:t>
      </w:r>
      <w:hyperlink r:id="rId12" w:history="1">
        <w:r w:rsidRPr="003D6A4A">
          <w:rPr>
            <w:rStyle w:val="Hyperlink"/>
            <w:rFonts w:cstheme="minorHAnsi"/>
            <w:color w:val="005EB8"/>
            <w:bdr w:val="none" w:sz="0" w:space="0" w:color="auto" w:frame="1"/>
          </w:rPr>
          <w:t>national support offer.</w:t>
        </w:r>
      </w:hyperlink>
    </w:p>
    <w:p w14:paraId="396FA9BE"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Encourage attendance at organisational menopause support groups and peer networks</w:t>
      </w:r>
      <w:r w:rsidRPr="003D6A4A">
        <w:rPr>
          <w:rFonts w:cstheme="minorHAnsi"/>
          <w:color w:val="202A30"/>
        </w:rPr>
        <w:t> (where available) to meet others who are experiencing similar symptoms.</w:t>
      </w:r>
    </w:p>
    <w:p w14:paraId="0BCFBC5D"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Link with organisational health and wellbeing champions</w:t>
      </w:r>
      <w:r w:rsidRPr="003D6A4A">
        <w:rPr>
          <w:rFonts w:cstheme="minorHAnsi"/>
          <w:color w:val="202A30"/>
        </w:rPr>
        <w:t> to hear about any local support being offered to staff affected by the menopause. Find details here about </w:t>
      </w:r>
      <w:hyperlink r:id="rId13" w:history="1">
        <w:r w:rsidRPr="003D6A4A">
          <w:rPr>
            <w:rStyle w:val="Hyperlink"/>
            <w:rFonts w:cstheme="minorHAnsi"/>
            <w:color w:val="005EB8"/>
            <w:bdr w:val="none" w:sz="0" w:space="0" w:color="auto" w:frame="1"/>
          </w:rPr>
          <w:t>support for colleagues affected by the menopause</w:t>
        </w:r>
      </w:hyperlink>
      <w:r w:rsidRPr="003D6A4A">
        <w:rPr>
          <w:rFonts w:cstheme="minorHAnsi"/>
          <w:color w:val="202A30"/>
        </w:rPr>
        <w:t>.</w:t>
      </w:r>
    </w:p>
    <w:p w14:paraId="3B79E333" w14:textId="77777777" w:rsidR="003D6A4A" w:rsidRPr="003D6A4A" w:rsidRDefault="003D6A4A">
      <w:pPr>
        <w:numPr>
          <w:ilvl w:val="0"/>
          <w:numId w:val="18"/>
        </w:numPr>
        <w:shd w:val="clear" w:color="auto" w:fill="FFFFFF"/>
        <w:spacing w:before="0" w:after="0"/>
        <w:ind w:left="1005"/>
        <w:textAlignment w:val="baseline"/>
        <w:rPr>
          <w:rFonts w:cstheme="minorHAnsi"/>
          <w:color w:val="202A30"/>
        </w:rPr>
      </w:pPr>
      <w:r w:rsidRPr="003D6A4A">
        <w:rPr>
          <w:rStyle w:val="Strong"/>
          <w:rFonts w:cstheme="minorHAnsi"/>
          <w:color w:val="202A30"/>
          <w:bdr w:val="none" w:sz="0" w:space="0" w:color="auto" w:frame="1"/>
        </w:rPr>
        <w:t>Access free training to learn how to have safe and effective wellbeing conversations and offer regular health and wellbeing conversations</w:t>
      </w:r>
      <w:r w:rsidRPr="003D6A4A">
        <w:rPr>
          <w:rFonts w:cstheme="minorHAnsi"/>
          <w:color w:val="202A30"/>
          <w:bdr w:val="none" w:sz="0" w:space="0" w:color="auto" w:frame="1"/>
        </w:rPr>
        <w:t> to check in </w:t>
      </w:r>
      <w:r w:rsidRPr="003D6A4A">
        <w:rPr>
          <w:rFonts w:cstheme="minorHAnsi"/>
          <w:color w:val="202A30"/>
        </w:rPr>
        <w:t>and see how colleagues are feeling. Here is a link to the national </w:t>
      </w:r>
      <w:hyperlink r:id="rId14" w:history="1">
        <w:r w:rsidRPr="003D6A4A">
          <w:rPr>
            <w:rStyle w:val="Hyperlink"/>
            <w:rFonts w:cstheme="minorHAnsi"/>
            <w:color w:val="005EB8"/>
            <w:bdr w:val="none" w:sz="0" w:space="0" w:color="auto" w:frame="1"/>
          </w:rPr>
          <w:t>wellbeing conversations offer</w:t>
        </w:r>
      </w:hyperlink>
      <w:r w:rsidRPr="003D6A4A">
        <w:rPr>
          <w:rFonts w:cstheme="minorHAnsi"/>
          <w:color w:val="202A30"/>
        </w:rPr>
        <w:t>.</w:t>
      </w:r>
    </w:p>
    <w:p w14:paraId="4E0DE3D5" w14:textId="77777777" w:rsidR="003D6A4A" w:rsidRPr="00C64F5F" w:rsidRDefault="003D6A4A">
      <w:pPr>
        <w:numPr>
          <w:ilvl w:val="0"/>
          <w:numId w:val="18"/>
        </w:numPr>
        <w:shd w:val="clear" w:color="auto" w:fill="FFFFFF"/>
        <w:spacing w:before="0" w:after="0"/>
        <w:ind w:left="1005"/>
        <w:textAlignment w:val="baseline"/>
        <w:rPr>
          <w:rFonts w:cstheme="minorHAnsi"/>
          <w:color w:val="202A30"/>
        </w:rPr>
      </w:pPr>
      <w:r w:rsidRPr="00C64F5F">
        <w:rPr>
          <w:rStyle w:val="Strong"/>
          <w:rFonts w:cstheme="minorHAnsi"/>
          <w:color w:val="202A30"/>
          <w:bdr w:val="none" w:sz="0" w:space="0" w:color="auto" w:frame="1"/>
        </w:rPr>
        <w:t>Use these health and wellbeing conversations</w:t>
      </w:r>
      <w:r w:rsidRPr="00C64F5F">
        <w:rPr>
          <w:rFonts w:cstheme="minorHAnsi"/>
          <w:color w:val="202A30"/>
        </w:rPr>
        <w:t> to discuss whether it would be helpful to consider any reasonable adjustments to their working pattern: for example, asking if working flexibly would support them in the workplace.</w:t>
      </w:r>
    </w:p>
    <w:p w14:paraId="05EA4716" w14:textId="77777777" w:rsidR="003D6A4A" w:rsidRPr="00C64F5F" w:rsidRDefault="003D6A4A">
      <w:pPr>
        <w:numPr>
          <w:ilvl w:val="0"/>
          <w:numId w:val="18"/>
        </w:numPr>
        <w:shd w:val="clear" w:color="auto" w:fill="FFFFFF"/>
        <w:spacing w:before="0" w:after="0"/>
        <w:ind w:left="1005"/>
        <w:textAlignment w:val="baseline"/>
        <w:rPr>
          <w:rFonts w:cstheme="minorHAnsi"/>
          <w:color w:val="202A30"/>
        </w:rPr>
      </w:pPr>
      <w:r w:rsidRPr="00C64F5F">
        <w:rPr>
          <w:rStyle w:val="Strong"/>
          <w:rFonts w:cstheme="minorHAnsi"/>
          <w:color w:val="202A30"/>
          <w:bdr w:val="none" w:sz="0" w:space="0" w:color="auto" w:frame="1"/>
        </w:rPr>
        <w:t>Consider </w:t>
      </w:r>
      <w:hyperlink r:id="rId15" w:history="1">
        <w:r w:rsidRPr="00C64F5F">
          <w:rPr>
            <w:rStyle w:val="Hyperlink"/>
            <w:rFonts w:cstheme="minorHAnsi"/>
            <w:b/>
            <w:bCs/>
            <w:color w:val="005EB8"/>
            <w:bdr w:val="none" w:sz="0" w:space="0" w:color="auto" w:frame="1"/>
          </w:rPr>
          <w:t>flexible working</w:t>
        </w:r>
      </w:hyperlink>
      <w:r w:rsidRPr="00C64F5F">
        <w:rPr>
          <w:rFonts w:cstheme="minorHAnsi"/>
          <w:color w:val="202A30"/>
        </w:rPr>
        <w:t> as one of the measures to help colleagues cope with symptoms.</w:t>
      </w:r>
    </w:p>
    <w:p w14:paraId="57646C04" w14:textId="58D62894" w:rsidR="002E052F" w:rsidRPr="0046571D" w:rsidRDefault="003D6A4A" w:rsidP="0046571D">
      <w:pPr>
        <w:numPr>
          <w:ilvl w:val="0"/>
          <w:numId w:val="18"/>
        </w:numPr>
        <w:shd w:val="clear" w:color="auto" w:fill="FFFFFF"/>
        <w:spacing w:before="0" w:after="0"/>
        <w:ind w:left="1005"/>
        <w:textAlignment w:val="baseline"/>
        <w:rPr>
          <w:rFonts w:cstheme="minorHAnsi"/>
          <w:color w:val="202A30"/>
        </w:rPr>
      </w:pPr>
      <w:r w:rsidRPr="00C64F5F">
        <w:rPr>
          <w:rStyle w:val="Strong"/>
          <w:rFonts w:cstheme="minorHAnsi"/>
          <w:color w:val="202A30"/>
          <w:bdr w:val="none" w:sz="0" w:space="0" w:color="auto" w:frame="1"/>
        </w:rPr>
        <w:t>Read the guidance produced</w:t>
      </w:r>
      <w:r w:rsidRPr="00C64F5F">
        <w:rPr>
          <w:rFonts w:cstheme="minorHAnsi"/>
          <w:color w:val="202A30"/>
        </w:rPr>
        <w:t> by the </w:t>
      </w:r>
      <w:bookmarkStart w:id="36" w:name="_Hlk153893893"/>
      <w:r w:rsidRPr="00C64F5F">
        <w:fldChar w:fldCharType="begin"/>
      </w:r>
      <w:r w:rsidRPr="00C64F5F">
        <w:rPr>
          <w:rFonts w:cstheme="minorHAnsi"/>
        </w:rPr>
        <w:instrText>HYPERLINK "https://www.nhsemployers.org/people/health-safety-and-wellbeing-partnership-group"</w:instrText>
      </w:r>
      <w:r w:rsidRPr="00C64F5F">
        <w:fldChar w:fldCharType="separate"/>
      </w:r>
      <w:r w:rsidRPr="00C64F5F">
        <w:rPr>
          <w:rStyle w:val="Hyperlink"/>
          <w:rFonts w:cstheme="minorHAnsi"/>
          <w:color w:val="005EB8"/>
          <w:bdr w:val="none" w:sz="0" w:space="0" w:color="auto" w:frame="1"/>
        </w:rPr>
        <w:t>NHS Staff Council’s Health, Safety and Wellbeing Partnership Group</w:t>
      </w:r>
      <w:r w:rsidRPr="00C64F5F">
        <w:rPr>
          <w:rStyle w:val="Hyperlink"/>
          <w:rFonts w:cstheme="minorHAnsi"/>
          <w:color w:val="005EB8"/>
          <w:bdr w:val="none" w:sz="0" w:space="0" w:color="auto" w:frame="1"/>
        </w:rPr>
        <w:fldChar w:fldCharType="end"/>
      </w:r>
      <w:bookmarkEnd w:id="36"/>
      <w:r w:rsidRPr="00C64F5F">
        <w:rPr>
          <w:rFonts w:cstheme="minorHAnsi"/>
          <w:color w:val="202A30"/>
        </w:rPr>
        <w:t> to consider best practice in supporting colleagues experiencing menopause, as well as the guidance published by </w:t>
      </w:r>
      <w:hyperlink r:id="rId16" w:history="1">
        <w:r w:rsidRPr="00C64F5F">
          <w:rPr>
            <w:rStyle w:val="Hyperlink"/>
            <w:rFonts w:cstheme="minorHAnsi"/>
            <w:color w:val="005EB8"/>
            <w:bdr w:val="none" w:sz="0" w:space="0" w:color="auto" w:frame="1"/>
          </w:rPr>
          <w:t>CIPD</w:t>
        </w:r>
      </w:hyperlink>
      <w:r w:rsidRPr="00C64F5F">
        <w:rPr>
          <w:rFonts w:cstheme="minorHAnsi"/>
          <w:color w:val="202A30"/>
        </w:rPr>
        <w:t> aimed at managers and employers.</w:t>
      </w:r>
    </w:p>
    <w:p w14:paraId="4EC40504" w14:textId="6767EA5F" w:rsidR="00374704" w:rsidRPr="007E4BBC" w:rsidRDefault="00DF5EB8" w:rsidP="00D50DD6">
      <w:pPr>
        <w:pStyle w:val="Heading2"/>
        <w:ind w:left="992" w:hanging="992"/>
      </w:pPr>
      <w:bookmarkStart w:id="37" w:name="_Employee_Assistance_Programme"/>
      <w:bookmarkEnd w:id="37"/>
      <w:r>
        <w:t>Employee Assistance Programme</w:t>
      </w:r>
    </w:p>
    <w:p w14:paraId="3B344B30" w14:textId="7461CE41" w:rsidR="002E052F" w:rsidRPr="002E052F" w:rsidRDefault="00374704" w:rsidP="0046571D">
      <w:pPr>
        <w:shd w:val="clear" w:color="auto" w:fill="FFFFFF"/>
        <w:spacing w:before="0" w:after="0"/>
        <w:ind w:left="987"/>
        <w:textAlignment w:val="baseline"/>
        <w:rPr>
          <w:color w:val="0070C0"/>
        </w:rPr>
      </w:pPr>
      <w:r w:rsidRPr="002E052F">
        <w:rPr>
          <w:color w:val="auto"/>
        </w:rPr>
        <w:t xml:space="preserve">A confidential 24/7 support service is available to all </w:t>
      </w:r>
      <w:r w:rsidR="002E052F" w:rsidRPr="002E052F">
        <w:rPr>
          <w:color w:val="auto"/>
        </w:rPr>
        <w:t>NHS</w:t>
      </w:r>
      <w:r w:rsidR="00C64F5F">
        <w:rPr>
          <w:color w:val="auto"/>
        </w:rPr>
        <w:t xml:space="preserve"> staff</w:t>
      </w:r>
      <w:r w:rsidR="00B12BB7" w:rsidRPr="002E052F">
        <w:rPr>
          <w:color w:val="auto"/>
        </w:rPr>
        <w:t xml:space="preserve">, </w:t>
      </w:r>
      <w:r w:rsidRPr="002E052F">
        <w:rPr>
          <w:color w:val="auto"/>
        </w:rPr>
        <w:t xml:space="preserve">especially in respect of menopause </w:t>
      </w:r>
      <w:r w:rsidR="002E052F" w:rsidRPr="002E052F">
        <w:rPr>
          <w:color w:val="auto"/>
        </w:rPr>
        <w:t xml:space="preserve">- </w:t>
      </w:r>
      <w:r w:rsidR="002E052F" w:rsidRPr="002E052F">
        <w:rPr>
          <w:b/>
          <w:bCs/>
          <w:color w:val="0070C0"/>
        </w:rPr>
        <w:t>0800 028 0199</w:t>
      </w:r>
    </w:p>
    <w:p w14:paraId="06E32886" w14:textId="165CD685" w:rsidR="006E32D1" w:rsidRPr="006E32D1" w:rsidRDefault="00DF5EB8" w:rsidP="006E32D1">
      <w:pPr>
        <w:pStyle w:val="Heading2"/>
        <w:ind w:left="992" w:hanging="992"/>
      </w:pPr>
      <w:bookmarkStart w:id="38" w:name="_References"/>
      <w:bookmarkEnd w:id="38"/>
      <w:r>
        <w:lastRenderedPageBreak/>
        <w:t xml:space="preserve">References </w:t>
      </w:r>
      <w:r w:rsidR="00B3354A" w:rsidRPr="007E4BBC">
        <w:t xml:space="preserve"> </w:t>
      </w:r>
    </w:p>
    <w:p w14:paraId="15F665E4" w14:textId="4C17DC2B" w:rsidR="00B83DF0" w:rsidRPr="00C64F5F" w:rsidRDefault="00C64F5F" w:rsidP="00C64F5F">
      <w:pPr>
        <w:pStyle w:val="NoSpacing"/>
        <w:numPr>
          <w:ilvl w:val="0"/>
          <w:numId w:val="15"/>
        </w:numPr>
        <w:tabs>
          <w:tab w:val="left" w:pos="1134"/>
        </w:tabs>
        <w:rPr>
          <w:rFonts w:eastAsiaTheme="minorHAnsi"/>
          <w:color w:val="231F20" w:themeColor="text1"/>
          <w:sz w:val="24"/>
          <w:szCs w:val="24"/>
          <w:lang w:val="en-GB" w:eastAsia="en-US"/>
        </w:rPr>
      </w:pPr>
      <w:hyperlink w:history="1">
        <w:r w:rsidRPr="00C64F5F">
          <w:rPr>
            <w:rStyle w:val="Hyperlink"/>
            <w:rFonts w:eastAsiaTheme="minorHAnsi"/>
            <w:sz w:val="24"/>
            <w:szCs w:val="24"/>
            <w:lang w:val="en-GB" w:eastAsia="en-US"/>
          </w:rPr>
          <w:t>Menopause - NHS (www.nhs.uk)</w:t>
        </w:r>
      </w:hyperlink>
      <w:r w:rsidR="00B83DF0" w:rsidRPr="00C64F5F">
        <w:rPr>
          <w:rFonts w:eastAsiaTheme="minorHAnsi"/>
          <w:color w:val="231F20" w:themeColor="text1"/>
          <w:sz w:val="24"/>
          <w:szCs w:val="24"/>
          <w:lang w:val="en-GB" w:eastAsia="en-US"/>
        </w:rPr>
        <w:t xml:space="preserve"> </w:t>
      </w:r>
      <w:hyperlink r:id="rId17" w:history="1">
        <w:r w:rsidR="00683E57" w:rsidRPr="00C64F5F">
          <w:rPr>
            <w:rStyle w:val="Hyperlink"/>
            <w:rFonts w:eastAsiaTheme="minorHAnsi"/>
            <w:sz w:val="24"/>
            <w:szCs w:val="24"/>
            <w:lang w:val="en-GB" w:eastAsia="en-US"/>
          </w:rPr>
          <w:t>https://www.nhs.uk/conditions/menopause/</w:t>
        </w:r>
      </w:hyperlink>
    </w:p>
    <w:p w14:paraId="6D0F80F5" w14:textId="75550FC9" w:rsidR="00683E57" w:rsidRPr="00C64F5F" w:rsidRDefault="002A37F8" w:rsidP="00C64F5F">
      <w:pPr>
        <w:pStyle w:val="NoSpacing"/>
        <w:numPr>
          <w:ilvl w:val="0"/>
          <w:numId w:val="15"/>
        </w:numPr>
        <w:tabs>
          <w:tab w:val="left" w:pos="1134"/>
        </w:tabs>
        <w:rPr>
          <w:rFonts w:eastAsiaTheme="minorHAnsi"/>
          <w:color w:val="231F20" w:themeColor="text1"/>
          <w:sz w:val="24"/>
          <w:szCs w:val="24"/>
          <w:lang w:val="en-GB" w:eastAsia="en-US"/>
        </w:rPr>
      </w:pPr>
      <w:hyperlink r:id="rId18" w:history="1">
        <w:r w:rsidRPr="00C64F5F">
          <w:rPr>
            <w:rFonts w:eastAsiaTheme="minorHAnsi"/>
            <w:color w:val="0000FF"/>
            <w:sz w:val="24"/>
            <w:szCs w:val="24"/>
            <w:u w:val="single"/>
            <w:lang w:val="en-GB" w:eastAsia="en-US"/>
          </w:rPr>
          <w:t>NHS England » Having safe and effective wellbeing conversations</w:t>
        </w:r>
      </w:hyperlink>
    </w:p>
    <w:p w14:paraId="7FB98CEC" w14:textId="38919771" w:rsidR="002A37F8" w:rsidRPr="00C64F5F" w:rsidRDefault="0020470A" w:rsidP="00C64F5F">
      <w:pPr>
        <w:pStyle w:val="NoSpacing"/>
        <w:numPr>
          <w:ilvl w:val="0"/>
          <w:numId w:val="15"/>
        </w:numPr>
        <w:tabs>
          <w:tab w:val="left" w:pos="1134"/>
        </w:tabs>
        <w:rPr>
          <w:rFonts w:eastAsiaTheme="minorHAnsi"/>
          <w:color w:val="231F20" w:themeColor="text1"/>
          <w:sz w:val="24"/>
          <w:szCs w:val="24"/>
          <w:lang w:val="en-GB" w:eastAsia="en-US"/>
        </w:rPr>
      </w:pPr>
      <w:hyperlink r:id="rId19" w:history="1">
        <w:r w:rsidRPr="00C64F5F">
          <w:rPr>
            <w:rStyle w:val="Hyperlink"/>
            <w:rFonts w:eastAsiaTheme="minorHAnsi"/>
            <w:sz w:val="24"/>
            <w:szCs w:val="24"/>
            <w:lang w:val="en-GB" w:eastAsia="en-US"/>
          </w:rPr>
          <w:t>https://www.england.nhs.uk/supporting-our-nhs-people/support-now/having-safe-and-effective-wellbeing-conversations/</w:t>
        </w:r>
      </w:hyperlink>
    </w:p>
    <w:p w14:paraId="0DC277A8" w14:textId="21E1F5DD" w:rsidR="0020470A" w:rsidRPr="00C64F5F" w:rsidRDefault="0020470A" w:rsidP="00C64F5F">
      <w:pPr>
        <w:pStyle w:val="NoSpacing"/>
        <w:numPr>
          <w:ilvl w:val="0"/>
          <w:numId w:val="15"/>
        </w:numPr>
        <w:tabs>
          <w:tab w:val="left" w:pos="1134"/>
        </w:tabs>
        <w:rPr>
          <w:rFonts w:eastAsiaTheme="minorHAnsi"/>
          <w:color w:val="231F20" w:themeColor="text1"/>
          <w:sz w:val="24"/>
          <w:szCs w:val="24"/>
          <w:lang w:val="en-GB" w:eastAsia="en-US"/>
        </w:rPr>
      </w:pPr>
      <w:hyperlink r:id="rId20" w:history="1">
        <w:r w:rsidRPr="00C64F5F">
          <w:rPr>
            <w:rStyle w:val="Hyperlink"/>
            <w:rFonts w:cstheme="minorHAnsi"/>
            <w:color w:val="005EB8"/>
            <w:sz w:val="24"/>
            <w:szCs w:val="24"/>
            <w:bdr w:val="none" w:sz="0" w:space="0" w:color="auto" w:frame="1"/>
          </w:rPr>
          <w:t>NHS Staff Council’s Health, Safety and Wellbeing Partnership Group</w:t>
        </w:r>
      </w:hyperlink>
    </w:p>
    <w:p w14:paraId="7355B68A" w14:textId="0F48B2E7" w:rsidR="0046571D" w:rsidRPr="0046571D" w:rsidRDefault="00C64F5F" w:rsidP="0046571D">
      <w:pPr>
        <w:pStyle w:val="NoSpacing"/>
        <w:numPr>
          <w:ilvl w:val="0"/>
          <w:numId w:val="15"/>
        </w:numPr>
        <w:tabs>
          <w:tab w:val="left" w:pos="1134"/>
        </w:tabs>
        <w:rPr>
          <w:rFonts w:eastAsiaTheme="minorHAnsi"/>
          <w:color w:val="231F20" w:themeColor="text1"/>
          <w:sz w:val="24"/>
          <w:szCs w:val="24"/>
          <w:lang w:val="en-GB" w:eastAsia="en-US"/>
        </w:rPr>
      </w:pPr>
      <w:hyperlink r:id="rId21" w:history="1">
        <w:r w:rsidRPr="00C64F5F">
          <w:rPr>
            <w:rStyle w:val="Hyperlink"/>
            <w:rFonts w:eastAsiaTheme="minorHAnsi"/>
            <w:sz w:val="24"/>
            <w:szCs w:val="24"/>
            <w:lang w:val="en-GB" w:eastAsia="en-US"/>
          </w:rPr>
          <w:t>https://www.nhsemployers.org/publications/guidance-menopause-work</w:t>
        </w:r>
      </w:hyperlink>
      <w:r w:rsidRPr="00C64F5F">
        <w:rPr>
          <w:rFonts w:eastAsiaTheme="minorHAnsi"/>
          <w:color w:val="231F20" w:themeColor="text1"/>
          <w:sz w:val="24"/>
          <w:szCs w:val="24"/>
          <w:lang w:val="en-GB" w:eastAsia="en-US"/>
        </w:rPr>
        <w:t xml:space="preserve"> </w:t>
      </w:r>
    </w:p>
    <w:p w14:paraId="1D3CC628" w14:textId="281E6B14" w:rsidR="007E4BBC" w:rsidRPr="0046571D" w:rsidRDefault="007E4BBC" w:rsidP="0046571D">
      <w:pPr>
        <w:pStyle w:val="Heading2"/>
        <w:ind w:left="992" w:hanging="992"/>
      </w:pPr>
      <w:bookmarkStart w:id="39" w:name="_Monitoring_Compliance"/>
      <w:bookmarkStart w:id="40" w:name="_Toc84611060"/>
      <w:bookmarkStart w:id="41" w:name="_Toc89326550"/>
      <w:bookmarkStart w:id="42" w:name="_Toc102319460"/>
      <w:bookmarkEnd w:id="39"/>
      <w:r w:rsidRPr="00624B61">
        <w:t xml:space="preserve">Monitoring Compliance </w:t>
      </w:r>
    </w:p>
    <w:p w14:paraId="3F8ABA88" w14:textId="456A3504" w:rsidR="007E4BBC" w:rsidRPr="0046571D" w:rsidRDefault="007E4BBC" w:rsidP="006163A5">
      <w:pPr>
        <w:pStyle w:val="Style1"/>
        <w:ind w:left="993" w:hanging="993"/>
      </w:pPr>
      <w:r w:rsidRPr="0046571D">
        <w:t xml:space="preserve">The HR Team will be responsible for monitoring that this procedure is followed and may be consulted at any stage through the process to offer advice to those involved. </w:t>
      </w:r>
    </w:p>
    <w:p w14:paraId="4822D09E" w14:textId="2349C6AF" w:rsidR="007E4BBC" w:rsidRPr="0046571D" w:rsidRDefault="007E4BBC" w:rsidP="006163A5">
      <w:pPr>
        <w:pStyle w:val="Style1"/>
        <w:ind w:left="993" w:hanging="993"/>
      </w:pPr>
      <w:r w:rsidRPr="0046571D">
        <w:t xml:space="preserve">Monitoring information will be published and reported as appropriate. </w:t>
      </w:r>
    </w:p>
    <w:p w14:paraId="1315F3C3" w14:textId="1774630C" w:rsidR="00D50DD6" w:rsidRPr="0046571D" w:rsidRDefault="007E4BBC" w:rsidP="006163A5">
      <w:pPr>
        <w:pStyle w:val="Style1"/>
        <w:ind w:left="993" w:hanging="993"/>
      </w:pPr>
      <w:r w:rsidRPr="0046571D">
        <w:t xml:space="preserve">Should the monitoring uncover any shortfalls in the implementation of the policy, the HR team will work with the relevant management team to draw up an action plan for improvement. This action plan may include, for example: </w:t>
      </w:r>
    </w:p>
    <w:p w14:paraId="24F6DAE8" w14:textId="2F54E3BB" w:rsidR="00D14FF5" w:rsidRPr="0046571D" w:rsidRDefault="00D50DD6" w:rsidP="0046571D">
      <w:pPr>
        <w:pStyle w:val="ListParagraph"/>
        <w:numPr>
          <w:ilvl w:val="0"/>
          <w:numId w:val="45"/>
        </w:numPr>
      </w:pPr>
      <w:r w:rsidRPr="0046571D">
        <w:t>T</w:t>
      </w:r>
      <w:r w:rsidR="007E4BBC" w:rsidRPr="0046571D">
        <w:t xml:space="preserve">raining for line managers </w:t>
      </w:r>
    </w:p>
    <w:p w14:paraId="6A10D36B" w14:textId="28822CA1" w:rsidR="007E4BBC" w:rsidRPr="0046571D" w:rsidRDefault="00D14FF5" w:rsidP="0046571D">
      <w:pPr>
        <w:pStyle w:val="ListParagraph"/>
        <w:numPr>
          <w:ilvl w:val="0"/>
          <w:numId w:val="45"/>
        </w:numPr>
      </w:pPr>
      <w:r w:rsidRPr="0046571D">
        <w:t>A risk assessment</w:t>
      </w:r>
    </w:p>
    <w:p w14:paraId="4A938FA3" w14:textId="1ADDC8E4" w:rsidR="007E4BBC" w:rsidRPr="0046571D" w:rsidRDefault="00DF5EB8" w:rsidP="006163A5">
      <w:pPr>
        <w:pStyle w:val="Style1"/>
        <w:ind w:left="993" w:hanging="993"/>
      </w:pPr>
      <w:r w:rsidRPr="0046571D">
        <w:t>I</w:t>
      </w:r>
      <w:r w:rsidR="007E4BBC" w:rsidRPr="0046571D">
        <w:t xml:space="preserve">t is also anticipated that any issues in respect of the implementation of the policy may be identified as a result of staff exercising their right of appeal. </w:t>
      </w:r>
    </w:p>
    <w:p w14:paraId="03671137" w14:textId="13321D9B" w:rsidR="00F913CD" w:rsidRPr="0015255F" w:rsidRDefault="00F913CD" w:rsidP="00D50DD6">
      <w:pPr>
        <w:pStyle w:val="Heading2"/>
        <w:ind w:left="992" w:hanging="992"/>
      </w:pPr>
      <w:bookmarkStart w:id="43" w:name="_Staff_Training"/>
      <w:bookmarkEnd w:id="43"/>
      <w:r w:rsidRPr="00D50DD6">
        <w:t>Staff</w:t>
      </w:r>
      <w:r w:rsidRPr="0015255F">
        <w:t xml:space="preserve"> </w:t>
      </w:r>
      <w:r w:rsidRPr="006B3E9C">
        <w:t>Training</w:t>
      </w:r>
      <w:bookmarkEnd w:id="40"/>
      <w:bookmarkEnd w:id="41"/>
      <w:bookmarkEnd w:id="42"/>
      <w:r w:rsidR="0076504A">
        <w:rPr>
          <w:color w:val="FF0000"/>
        </w:rPr>
        <w:t xml:space="preserve">  </w:t>
      </w:r>
    </w:p>
    <w:p w14:paraId="2F894150" w14:textId="6041304D" w:rsidR="0000763A" w:rsidRPr="00D14FF5" w:rsidRDefault="00F70472" w:rsidP="006163A5">
      <w:pPr>
        <w:pStyle w:val="Heading3"/>
        <w:numPr>
          <w:ilvl w:val="0"/>
          <w:numId w:val="0"/>
        </w:numPr>
        <w:ind w:left="993" w:hanging="993"/>
        <w:rPr>
          <w:b w:val="0"/>
          <w:bCs/>
          <w:color w:val="auto"/>
        </w:rPr>
      </w:pPr>
      <w:r w:rsidRPr="007E4BBC">
        <w:rPr>
          <w:b w:val="0"/>
          <w:bCs/>
        </w:rPr>
        <w:t>15.1</w:t>
      </w:r>
      <w:r>
        <w:tab/>
      </w:r>
      <w:r w:rsidR="00D24249" w:rsidRPr="00D14FF5">
        <w:rPr>
          <w:b w:val="0"/>
          <w:bCs/>
          <w:color w:val="auto"/>
        </w:rPr>
        <w:t>Although n</w:t>
      </w:r>
      <w:r w:rsidR="0000763A" w:rsidRPr="00D14FF5">
        <w:rPr>
          <w:b w:val="0"/>
          <w:bCs/>
          <w:color w:val="auto"/>
        </w:rPr>
        <w:t xml:space="preserve">o </w:t>
      </w:r>
      <w:r w:rsidR="0000763A" w:rsidRPr="007E4BBC">
        <w:rPr>
          <w:b w:val="0"/>
          <w:bCs/>
        </w:rPr>
        <w:t>essential (including mandatory) learning and development requirements have been identified for any staff groups, in order to fulfil the requirements stated within this policy.</w:t>
      </w:r>
      <w:r w:rsidR="00D24249">
        <w:rPr>
          <w:b w:val="0"/>
          <w:bCs/>
        </w:rPr>
        <w:t xml:space="preserve"> </w:t>
      </w:r>
      <w:r w:rsidR="00D14FF5">
        <w:rPr>
          <w:b w:val="0"/>
          <w:bCs/>
        </w:rPr>
        <w:t>All staff can access menopause awareness t</w:t>
      </w:r>
      <w:r w:rsidR="00D24249" w:rsidRPr="00D14FF5">
        <w:rPr>
          <w:b w:val="0"/>
          <w:bCs/>
          <w:color w:val="auto"/>
        </w:rPr>
        <w:t xml:space="preserve">raining via ESR </w:t>
      </w:r>
      <w:r w:rsidR="00D14FF5">
        <w:rPr>
          <w:b w:val="0"/>
          <w:bCs/>
          <w:color w:val="auto"/>
        </w:rPr>
        <w:t xml:space="preserve">however it will be </w:t>
      </w:r>
      <w:r w:rsidR="00D24249" w:rsidRPr="00D14FF5">
        <w:rPr>
          <w:b w:val="0"/>
          <w:bCs/>
          <w:color w:val="auto"/>
        </w:rPr>
        <w:t xml:space="preserve">highly recommended </w:t>
      </w:r>
      <w:r w:rsidR="00D14FF5">
        <w:rPr>
          <w:b w:val="0"/>
          <w:bCs/>
          <w:color w:val="auto"/>
        </w:rPr>
        <w:t>for line managers</w:t>
      </w:r>
      <w:r w:rsidR="006305E9">
        <w:rPr>
          <w:b w:val="0"/>
          <w:bCs/>
          <w:color w:val="auto"/>
        </w:rPr>
        <w:t>.</w:t>
      </w:r>
      <w:r w:rsidR="00D14FF5" w:rsidRPr="00D14FF5">
        <w:rPr>
          <w:b w:val="0"/>
          <w:bCs/>
          <w:color w:val="auto"/>
          <w:highlight w:val="yellow"/>
        </w:rPr>
        <w:t xml:space="preserve"> </w:t>
      </w:r>
    </w:p>
    <w:p w14:paraId="240C110C" w14:textId="1E6AB312" w:rsidR="00F913CD" w:rsidRPr="007E4BBC" w:rsidRDefault="00F70472" w:rsidP="007E4BBC">
      <w:pPr>
        <w:pStyle w:val="Heading3"/>
        <w:numPr>
          <w:ilvl w:val="1"/>
          <w:numId w:val="32"/>
        </w:numPr>
        <w:ind w:left="851" w:hanging="851"/>
        <w:rPr>
          <w:b w:val="0"/>
          <w:bCs/>
        </w:rPr>
      </w:pPr>
      <w:r w:rsidRPr="007E4BBC">
        <w:rPr>
          <w:b w:val="0"/>
          <w:bCs/>
        </w:rPr>
        <w:t xml:space="preserve">  </w:t>
      </w:r>
      <w:r w:rsidR="0000763A" w:rsidRPr="007E4BBC">
        <w:rPr>
          <w:b w:val="0"/>
          <w:bCs/>
        </w:rPr>
        <w:t>Guidance can be sought from Human Resources team.</w:t>
      </w:r>
    </w:p>
    <w:p w14:paraId="7DF6B752" w14:textId="24453609" w:rsidR="00F913CD" w:rsidRPr="0015255F" w:rsidRDefault="00F913CD" w:rsidP="00D50DD6">
      <w:pPr>
        <w:pStyle w:val="Heading2"/>
        <w:ind w:left="992" w:hanging="992"/>
      </w:pPr>
      <w:bookmarkStart w:id="44" w:name="_Arrangements_For_Review"/>
      <w:bookmarkStart w:id="45" w:name="_Toc84611061"/>
      <w:bookmarkStart w:id="46" w:name="_Toc89326551"/>
      <w:bookmarkStart w:id="47" w:name="_Toc102319461"/>
      <w:bookmarkEnd w:id="44"/>
      <w:r w:rsidRPr="00D50DD6">
        <w:t>Arrangements</w:t>
      </w:r>
      <w:r w:rsidRPr="0015255F">
        <w:t xml:space="preserve"> For Review</w:t>
      </w:r>
      <w:bookmarkEnd w:id="45"/>
      <w:bookmarkEnd w:id="46"/>
      <w:bookmarkEnd w:id="47"/>
    </w:p>
    <w:p w14:paraId="7CE3CD4E" w14:textId="54999D90" w:rsidR="00F913CD" w:rsidRPr="007E4BBC" w:rsidRDefault="00F913CD" w:rsidP="006163A5">
      <w:pPr>
        <w:pStyle w:val="Style1"/>
        <w:ind w:left="993" w:hanging="993"/>
        <w:rPr>
          <w:b/>
        </w:rPr>
      </w:pPr>
      <w:r w:rsidRPr="007E4BBC">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C2001C9" w14:textId="77777777" w:rsidR="00C64F5F" w:rsidRDefault="00F913CD" w:rsidP="006163A5">
      <w:pPr>
        <w:pStyle w:val="Style1"/>
        <w:ind w:left="993" w:hanging="993"/>
        <w:rPr>
          <w:b/>
        </w:rPr>
      </w:pPr>
      <w:r w:rsidRPr="007E4BBC">
        <w:lastRenderedPageBreak/>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p>
    <w:p w14:paraId="5883D54A" w14:textId="60B05411" w:rsidR="00624B61" w:rsidRPr="0046571D" w:rsidRDefault="00624B61" w:rsidP="006163A5">
      <w:pPr>
        <w:pStyle w:val="Style1"/>
        <w:ind w:left="993" w:hanging="993"/>
        <w:rPr>
          <w:b/>
          <w:bCs/>
        </w:rPr>
      </w:pPr>
      <w:r w:rsidRPr="0046571D">
        <w:rPr>
          <w:b/>
          <w:bCs/>
        </w:rPr>
        <w:t>A risk assessment</w:t>
      </w:r>
      <w:r w:rsidR="0046571D">
        <w:rPr>
          <w:b/>
          <w:bCs/>
        </w:rPr>
        <w:t xml:space="preserve">: </w:t>
      </w:r>
      <w:r w:rsidRPr="00C64F5F">
        <w:t xml:space="preserve">It is also anticipated that any issues in respect of </w:t>
      </w:r>
      <w:r w:rsidR="00F70472" w:rsidRPr="00C64F5F">
        <w:t>the implementation</w:t>
      </w:r>
      <w:r w:rsidRPr="00C64F5F">
        <w:t xml:space="preserve"> of the policy may be identified as a result of staff exercising their right of appeal. </w:t>
      </w:r>
    </w:p>
    <w:p w14:paraId="41B65B6D" w14:textId="079F0B0F" w:rsidR="00624B61" w:rsidRDefault="00624B61" w:rsidP="003A663C">
      <w:pPr>
        <w:spacing w:before="0" w:after="0"/>
        <w:ind w:left="0"/>
      </w:pPr>
    </w:p>
    <w:p w14:paraId="7B77FFB5" w14:textId="4599CAF9" w:rsidR="00773A79" w:rsidRDefault="00773A79" w:rsidP="003A663C">
      <w:pPr>
        <w:spacing w:before="0" w:after="0"/>
        <w:ind w:left="0"/>
      </w:pPr>
    </w:p>
    <w:p w14:paraId="380C94FD" w14:textId="6D3FB09A" w:rsidR="00773A79" w:rsidRDefault="00773A79" w:rsidP="003A663C">
      <w:pPr>
        <w:spacing w:before="0" w:after="0"/>
        <w:ind w:left="0"/>
      </w:pPr>
    </w:p>
    <w:p w14:paraId="3F67038C" w14:textId="15A3E8C3" w:rsidR="00773A79" w:rsidRDefault="00773A79" w:rsidP="003A663C">
      <w:pPr>
        <w:spacing w:before="0" w:after="0"/>
        <w:ind w:left="0"/>
      </w:pPr>
    </w:p>
    <w:p w14:paraId="32628D6C" w14:textId="77777777" w:rsidR="007F3390" w:rsidRDefault="007F3390" w:rsidP="003A663C">
      <w:pPr>
        <w:spacing w:before="0" w:after="0"/>
        <w:ind w:left="0"/>
      </w:pPr>
    </w:p>
    <w:p w14:paraId="45580802" w14:textId="77777777" w:rsidR="007F3390" w:rsidRDefault="007F3390" w:rsidP="003A663C">
      <w:pPr>
        <w:spacing w:before="0" w:after="0"/>
        <w:ind w:left="0"/>
      </w:pPr>
    </w:p>
    <w:p w14:paraId="4D00866A" w14:textId="77777777" w:rsidR="007F3390" w:rsidRDefault="007F3390" w:rsidP="003A663C">
      <w:pPr>
        <w:spacing w:before="0" w:after="0"/>
        <w:ind w:left="0"/>
      </w:pPr>
    </w:p>
    <w:p w14:paraId="098D783C" w14:textId="77777777" w:rsidR="007F3390" w:rsidRDefault="007F3390" w:rsidP="003A663C">
      <w:pPr>
        <w:spacing w:before="0" w:after="0"/>
        <w:ind w:left="0"/>
      </w:pPr>
    </w:p>
    <w:p w14:paraId="22CA6109" w14:textId="77777777" w:rsidR="007F3390" w:rsidRDefault="007F3390" w:rsidP="003A663C">
      <w:pPr>
        <w:spacing w:before="0" w:after="0"/>
        <w:ind w:left="0"/>
      </w:pPr>
    </w:p>
    <w:p w14:paraId="22C205B1" w14:textId="77777777" w:rsidR="007F3390" w:rsidRDefault="007F3390" w:rsidP="003A663C">
      <w:pPr>
        <w:spacing w:before="0" w:after="0"/>
        <w:ind w:left="0"/>
      </w:pPr>
    </w:p>
    <w:p w14:paraId="1293102B" w14:textId="77777777" w:rsidR="007F3390" w:rsidRDefault="007F3390" w:rsidP="003A663C">
      <w:pPr>
        <w:spacing w:before="0" w:after="0"/>
        <w:ind w:left="0"/>
      </w:pPr>
    </w:p>
    <w:p w14:paraId="62853DD6" w14:textId="77777777" w:rsidR="007F3390" w:rsidRDefault="007F3390" w:rsidP="003A663C">
      <w:pPr>
        <w:spacing w:before="0" w:after="0"/>
        <w:ind w:left="0"/>
      </w:pPr>
    </w:p>
    <w:p w14:paraId="638BCC50" w14:textId="77777777" w:rsidR="007F3390" w:rsidRDefault="007F3390" w:rsidP="003A663C">
      <w:pPr>
        <w:spacing w:before="0" w:after="0"/>
        <w:ind w:left="0"/>
      </w:pPr>
    </w:p>
    <w:p w14:paraId="383278BE" w14:textId="77777777" w:rsidR="007F3390" w:rsidRDefault="007F3390" w:rsidP="003A663C">
      <w:pPr>
        <w:spacing w:before="0" w:after="0"/>
        <w:ind w:left="0"/>
      </w:pPr>
    </w:p>
    <w:p w14:paraId="03E0059E" w14:textId="77777777" w:rsidR="007F3390" w:rsidRDefault="007F3390" w:rsidP="003A663C">
      <w:pPr>
        <w:spacing w:before="0" w:after="0"/>
        <w:ind w:left="0"/>
      </w:pPr>
    </w:p>
    <w:p w14:paraId="090BF218" w14:textId="77777777" w:rsidR="007F3390" w:rsidRDefault="007F3390" w:rsidP="003A663C">
      <w:pPr>
        <w:spacing w:before="0" w:after="0"/>
        <w:ind w:left="0"/>
      </w:pPr>
    </w:p>
    <w:p w14:paraId="550B1111" w14:textId="77777777" w:rsidR="007F3390" w:rsidRDefault="007F3390" w:rsidP="003A663C">
      <w:pPr>
        <w:spacing w:before="0" w:after="0"/>
        <w:ind w:left="0"/>
      </w:pPr>
    </w:p>
    <w:p w14:paraId="5CE68582" w14:textId="77777777" w:rsidR="007F3390" w:rsidRDefault="007F3390" w:rsidP="003A663C">
      <w:pPr>
        <w:spacing w:before="0" w:after="0"/>
        <w:ind w:left="0"/>
      </w:pPr>
    </w:p>
    <w:p w14:paraId="1E3150A3" w14:textId="77777777" w:rsidR="007F3390" w:rsidRDefault="007F3390" w:rsidP="003A663C">
      <w:pPr>
        <w:spacing w:before="0" w:after="0"/>
        <w:ind w:left="0"/>
      </w:pPr>
    </w:p>
    <w:p w14:paraId="46F52A6E" w14:textId="77777777" w:rsidR="007F3390" w:rsidRDefault="007F3390" w:rsidP="003A663C">
      <w:pPr>
        <w:spacing w:before="0" w:after="0"/>
        <w:ind w:left="0"/>
      </w:pPr>
    </w:p>
    <w:p w14:paraId="5C1C8334" w14:textId="77777777" w:rsidR="007F3390" w:rsidRDefault="007F3390" w:rsidP="003A663C">
      <w:pPr>
        <w:spacing w:before="0" w:after="0"/>
        <w:ind w:left="0"/>
      </w:pPr>
    </w:p>
    <w:p w14:paraId="4C2550B7" w14:textId="30844608" w:rsidR="00773A79" w:rsidRDefault="00773A79" w:rsidP="003A663C">
      <w:pPr>
        <w:spacing w:before="0" w:after="0"/>
        <w:ind w:left="0"/>
      </w:pPr>
    </w:p>
    <w:p w14:paraId="5D7F74C0" w14:textId="5923C92F" w:rsidR="00773A79" w:rsidRDefault="00773A79" w:rsidP="003A663C">
      <w:pPr>
        <w:spacing w:before="0" w:after="0"/>
        <w:ind w:left="0"/>
      </w:pPr>
    </w:p>
    <w:p w14:paraId="4CE9EFFB" w14:textId="6480FD98" w:rsidR="00773A79" w:rsidRDefault="00773A79" w:rsidP="003A663C">
      <w:pPr>
        <w:spacing w:before="0" w:after="0"/>
        <w:ind w:left="0"/>
      </w:pPr>
    </w:p>
    <w:p w14:paraId="438D91A0" w14:textId="07454A60" w:rsidR="00773A79" w:rsidRDefault="00773A79" w:rsidP="003A663C">
      <w:pPr>
        <w:spacing w:before="0" w:after="0"/>
        <w:ind w:left="0"/>
      </w:pPr>
    </w:p>
    <w:p w14:paraId="08430637" w14:textId="1DD65ADF" w:rsidR="00773A79" w:rsidRDefault="00773A79" w:rsidP="003A663C">
      <w:pPr>
        <w:spacing w:before="0" w:after="0"/>
        <w:ind w:left="0"/>
      </w:pPr>
    </w:p>
    <w:p w14:paraId="4368E971" w14:textId="45D745FF" w:rsidR="00773A79" w:rsidRDefault="00773A79" w:rsidP="003A663C">
      <w:pPr>
        <w:spacing w:before="0" w:after="0"/>
        <w:ind w:left="0"/>
      </w:pPr>
    </w:p>
    <w:p w14:paraId="6EA523DF" w14:textId="3AABF937" w:rsidR="00773A79" w:rsidRDefault="00773A79" w:rsidP="003A663C">
      <w:pPr>
        <w:spacing w:before="0" w:after="0"/>
        <w:ind w:left="0"/>
      </w:pPr>
    </w:p>
    <w:p w14:paraId="728478E3" w14:textId="77777777" w:rsidR="00773A79" w:rsidRDefault="00773A79" w:rsidP="003A663C">
      <w:pPr>
        <w:spacing w:before="0" w:after="0"/>
        <w:ind w:left="0"/>
      </w:pPr>
    </w:p>
    <w:p w14:paraId="64C72BB0" w14:textId="77777777" w:rsidR="006606C1" w:rsidRPr="00FC7C60" w:rsidRDefault="006606C1" w:rsidP="003A663C">
      <w:pPr>
        <w:pStyle w:val="Heading2"/>
        <w:numPr>
          <w:ilvl w:val="0"/>
          <w:numId w:val="0"/>
        </w:numPr>
      </w:pPr>
      <w:bookmarkStart w:id="48" w:name="_Appendix_A_-"/>
      <w:bookmarkStart w:id="49" w:name="_Toc419388298"/>
      <w:bookmarkStart w:id="50" w:name="_Toc47357161"/>
      <w:bookmarkStart w:id="51" w:name="_Toc84611065"/>
      <w:bookmarkStart w:id="52" w:name="_Toc89326555"/>
      <w:bookmarkStart w:id="53" w:name="_Toc102319465"/>
      <w:bookmarkEnd w:id="48"/>
      <w:r w:rsidRPr="006606C1">
        <w:lastRenderedPageBreak/>
        <w:t>Appendix</w:t>
      </w:r>
      <w:r>
        <w:t xml:space="preserve"> A</w:t>
      </w:r>
      <w:bookmarkEnd w:id="49"/>
      <w:bookmarkEnd w:id="50"/>
      <w:bookmarkEnd w:id="51"/>
      <w:bookmarkEnd w:id="52"/>
      <w:r>
        <w:t xml:space="preserve"> </w:t>
      </w:r>
      <w:bookmarkStart w:id="54" w:name="_Toc84611066"/>
      <w:bookmarkStart w:id="55" w:name="_Toc89326556"/>
      <w:r w:rsidR="003A663C">
        <w:t xml:space="preserve">- </w:t>
      </w:r>
      <w:r w:rsidRPr="00FC7C60">
        <w:t>Equality Impact Assessment</w:t>
      </w:r>
      <w:bookmarkEnd w:id="53"/>
      <w:bookmarkEnd w:id="54"/>
      <w:bookmarkEnd w:id="55"/>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56" w:name="_Toc89326557"/>
      <w:bookmarkStart w:id="57" w:name="_Toc89326561"/>
      <w:r w:rsidRPr="0039715A">
        <w:rPr>
          <w:rFonts w:asciiTheme="majorHAnsi" w:eastAsia="Times New Roman" w:hAnsiTheme="majorHAnsi" w:cstheme="majorBidi"/>
          <w:b/>
        </w:rPr>
        <w:t>INITIAL INFORMATION</w:t>
      </w:r>
    </w:p>
    <w:tbl>
      <w:tblPr>
        <w:tblStyle w:val="TableGrid"/>
        <w:tblW w:w="5000" w:type="pct"/>
        <w:tblLook w:val="04A0" w:firstRow="1" w:lastRow="0" w:firstColumn="1" w:lastColumn="0" w:noHBand="0" w:noVBand="1"/>
      </w:tblPr>
      <w:tblGrid>
        <w:gridCol w:w="5363"/>
        <w:gridCol w:w="3677"/>
      </w:tblGrid>
      <w:tr w:rsidR="0039715A" w:rsidRPr="0039715A" w14:paraId="669706D4" w14:textId="77777777" w:rsidTr="00B90DF4">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63E99DBC" w:rsidR="0039715A" w:rsidRPr="0039715A" w:rsidRDefault="00EE1971" w:rsidP="0039715A">
            <w:pPr>
              <w:spacing w:before="0" w:after="0"/>
              <w:ind w:left="0"/>
              <w:rPr>
                <w:rFonts w:ascii="Arial" w:eastAsia="Times New Roman" w:hAnsi="Arial" w:cs="Arial"/>
                <w:bCs/>
                <w:color w:val="auto"/>
              </w:rPr>
            </w:pPr>
            <w:r>
              <w:rPr>
                <w:rFonts w:ascii="Arial" w:eastAsia="Times New Roman" w:hAnsi="Arial" w:cs="Arial"/>
                <w:bCs/>
                <w:color w:val="auto"/>
              </w:rPr>
              <w:t>Menopause at Work</w:t>
            </w:r>
            <w:r w:rsidR="0039715A"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658A52DE" w:rsidR="0039715A" w:rsidRPr="0039715A" w:rsidRDefault="00DA330C" w:rsidP="0039715A">
            <w:pPr>
              <w:spacing w:before="0" w:after="0"/>
              <w:ind w:left="0"/>
              <w:rPr>
                <w:rFonts w:ascii="Arial" w:eastAsia="Times New Roman" w:hAnsi="Arial" w:cs="Arial"/>
                <w:bCs/>
                <w:color w:val="auto"/>
              </w:rPr>
            </w:pPr>
            <w:r>
              <w:rPr>
                <w:rFonts w:ascii="Arial" w:eastAsia="Times New Roman" w:hAnsi="Arial" w:cs="Arial"/>
                <w:bCs/>
                <w:color w:val="auto"/>
              </w:rPr>
              <w:t>1.0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087D5F58" w:rsidR="0039715A" w:rsidRPr="0039715A" w:rsidRDefault="00EE1971" w:rsidP="0039715A">
            <w:pPr>
              <w:spacing w:before="0" w:after="0"/>
              <w:ind w:left="0"/>
              <w:rPr>
                <w:rFonts w:ascii="Arial" w:eastAsia="Times New Roman" w:hAnsi="Arial" w:cs="Arial"/>
                <w:bCs/>
                <w:color w:val="auto"/>
              </w:rPr>
            </w:pPr>
            <w:r>
              <w:rPr>
                <w:rFonts w:ascii="Arial" w:eastAsia="Times New Roman" w:hAnsi="Arial" w:cs="Arial"/>
                <w:bCs/>
                <w:color w:val="auto"/>
              </w:rPr>
              <w:t>People Services</w:t>
            </w:r>
          </w:p>
        </w:tc>
      </w:tr>
      <w:tr w:rsidR="0039715A" w:rsidRPr="0039715A" w14:paraId="264D93CB" w14:textId="77777777" w:rsidTr="00B90DF4">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12C5B494" w:rsidR="0039715A" w:rsidRPr="0039715A" w:rsidRDefault="00EE1971" w:rsidP="0039715A">
            <w:pPr>
              <w:spacing w:before="0" w:after="0"/>
              <w:ind w:left="0"/>
              <w:rPr>
                <w:rFonts w:ascii="Arial" w:eastAsia="Times New Roman" w:hAnsi="Arial" w:cs="Arial"/>
                <w:bCs/>
                <w:color w:val="auto"/>
              </w:rPr>
            </w:pPr>
            <w:r>
              <w:rPr>
                <w:rFonts w:ascii="Arial" w:eastAsia="Times New Roman" w:hAnsi="Arial" w:cs="Arial"/>
                <w:bCs/>
                <w:color w:val="auto"/>
              </w:rPr>
              <w:t>Julia Atigla - HR Business Partner</w:t>
            </w: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Style w:val="TableGrid"/>
        <w:tblW w:w="5000" w:type="pct"/>
        <w:tblLook w:val="04A0" w:firstRow="1" w:lastRow="0" w:firstColumn="1" w:lastColumn="0" w:noHBand="0" w:noVBand="1"/>
      </w:tblPr>
      <w:tblGrid>
        <w:gridCol w:w="9040"/>
      </w:tblGrid>
      <w:tr w:rsidR="0039715A" w:rsidRPr="0039715A" w14:paraId="2B6E5862" w14:textId="77777777" w:rsidTr="00B90DF4">
        <w:tc>
          <w:tcPr>
            <w:tcW w:w="5000" w:type="pct"/>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B90DF4">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EE1971" w:rsidRPr="0039715A" w14:paraId="1D496E79" w14:textId="77777777" w:rsidTr="00B90DF4">
        <w:trPr>
          <w:trHeight w:val="1987"/>
        </w:trPr>
        <w:tc>
          <w:tcPr>
            <w:tcW w:w="5000" w:type="pct"/>
          </w:tcPr>
          <w:p w14:paraId="6ED2851C" w14:textId="547DFAC7" w:rsidR="00EE1971" w:rsidRPr="0039715A" w:rsidRDefault="00EE1971" w:rsidP="001D48DE">
            <w:pPr>
              <w:autoSpaceDE w:val="0"/>
              <w:autoSpaceDN w:val="0"/>
              <w:adjustRightInd w:val="0"/>
              <w:spacing w:before="0" w:after="0"/>
              <w:ind w:left="0"/>
              <w:rPr>
                <w:rFonts w:ascii="Arial" w:eastAsia="Times New Roman" w:hAnsi="Arial" w:cs="Arial"/>
                <w:b/>
                <w:bCs/>
                <w:color w:val="000000"/>
              </w:rPr>
            </w:pPr>
            <w:r>
              <w:t>The organisation is committed to supporting and</w:t>
            </w:r>
            <w:r w:rsidR="001D48DE">
              <w:t xml:space="preserve"> providing a fair and consistent framework to support staff.  </w:t>
            </w:r>
            <w:r w:rsidR="001D48DE" w:rsidRPr="004D5422">
              <w:rPr>
                <w:rFonts w:ascii="Arial" w:eastAsia="Times New Roman" w:hAnsi="Arial" w:cs="Arial"/>
                <w:color w:val="000000"/>
              </w:rPr>
              <w:t xml:space="preserve">The policy provides a mechanism for </w:t>
            </w:r>
            <w:r w:rsidR="001D48DE">
              <w:rPr>
                <w:rFonts w:ascii="Arial" w:eastAsia="Times New Roman" w:hAnsi="Arial" w:cs="Arial"/>
                <w:color w:val="000000"/>
              </w:rPr>
              <w:t>supporting discussion</w:t>
            </w:r>
            <w:r w:rsidR="001D48DE">
              <w:t xml:space="preserve"> at times of need in a fair and consistent manner.</w:t>
            </w:r>
            <w:r>
              <w:t xml:space="preserve"> </w:t>
            </w:r>
          </w:p>
        </w:tc>
      </w:tr>
      <w:tr w:rsidR="00EE1971" w:rsidRPr="0039715A" w14:paraId="506D2BC1" w14:textId="77777777" w:rsidTr="00B90DF4">
        <w:tc>
          <w:tcPr>
            <w:tcW w:w="5000" w:type="pct"/>
          </w:tcPr>
          <w:p w14:paraId="251FCFA1" w14:textId="77777777" w:rsidR="00EE1971" w:rsidRPr="0039715A" w:rsidRDefault="00EE1971" w:rsidP="00EE1971">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EE1971" w:rsidRPr="0039715A" w14:paraId="7FE9781F" w14:textId="77777777" w:rsidTr="00B90DF4">
        <w:tc>
          <w:tcPr>
            <w:tcW w:w="5000" w:type="pct"/>
          </w:tcPr>
          <w:p w14:paraId="073463E8" w14:textId="77777777" w:rsidR="00EE1971" w:rsidRPr="0039715A" w:rsidRDefault="00EE1971" w:rsidP="00EE1971">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EE1971" w:rsidRPr="0039715A" w14:paraId="6001719A" w14:textId="77777777" w:rsidTr="00B90DF4">
        <w:trPr>
          <w:trHeight w:val="778"/>
        </w:trPr>
        <w:tc>
          <w:tcPr>
            <w:tcW w:w="5000" w:type="pct"/>
          </w:tcPr>
          <w:p w14:paraId="3AB229FC" w14:textId="1550FD3B" w:rsidR="00EE1971" w:rsidRPr="0000763A" w:rsidRDefault="00EE1971" w:rsidP="00EE1971">
            <w:pPr>
              <w:spacing w:before="0" w:after="0"/>
              <w:ind w:left="0"/>
              <w:rPr>
                <w:rFonts w:ascii="Arial" w:eastAsia="Times New Roman" w:hAnsi="Arial" w:cs="Arial"/>
                <w:bCs/>
                <w:color w:val="auto"/>
              </w:rPr>
            </w:pPr>
            <w:r w:rsidRPr="0000763A">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EE1971" w:rsidRPr="0039715A" w14:paraId="0D875C19" w14:textId="77777777" w:rsidTr="00B90DF4">
        <w:tc>
          <w:tcPr>
            <w:tcW w:w="5000" w:type="pct"/>
          </w:tcPr>
          <w:p w14:paraId="326FFE9B" w14:textId="77777777" w:rsidR="00EE1971" w:rsidRPr="0039715A" w:rsidRDefault="00EE1971" w:rsidP="00EE1971">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EE1971" w:rsidRPr="0039715A" w14:paraId="162923DF" w14:textId="77777777" w:rsidTr="00B90DF4">
        <w:trPr>
          <w:trHeight w:val="926"/>
        </w:trPr>
        <w:tc>
          <w:tcPr>
            <w:tcW w:w="5000" w:type="pct"/>
          </w:tcPr>
          <w:p w14:paraId="1CE4F21E" w14:textId="2EB8DA31" w:rsidR="00EE1971" w:rsidRPr="0039715A" w:rsidRDefault="00EE1971" w:rsidP="00EE1971">
            <w:pPr>
              <w:spacing w:before="0" w:after="0"/>
              <w:ind w:left="0"/>
              <w:rPr>
                <w:rFonts w:ascii="Arial" w:eastAsia="Times New Roman" w:hAnsi="Arial" w:cs="Arial"/>
                <w:color w:val="auto"/>
              </w:rPr>
            </w:pPr>
            <w:r w:rsidRPr="0000763A">
              <w:rPr>
                <w:rFonts w:ascii="Arial" w:eastAsia="Times New Roman" w:hAnsi="Arial" w:cs="Arial"/>
                <w:color w:val="auto"/>
              </w:rPr>
              <w:t>Relevant Trade Unions have been consulted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2824D8F8" w:rsidR="0039715A" w:rsidRPr="0039715A" w:rsidRDefault="0039715A">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r w:rsidR="005B7C4D" w:rsidRPr="0039715A">
        <w:rPr>
          <w:rFonts w:ascii="Arial" w:eastAsia="Times New Roman" w:hAnsi="Arial" w:cs="Arial"/>
          <w:b/>
          <w:bCs/>
          <w:i/>
          <w:color w:val="auto"/>
        </w:rPr>
        <w:t xml:space="preserve">outcome </w:t>
      </w:r>
      <w:r w:rsidR="005B7C4D"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lastRenderedPageBreak/>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1237"/>
        <w:gridCol w:w="1237"/>
        <w:gridCol w:w="1237"/>
        <w:gridCol w:w="3294"/>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FF4887">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23812886" w:rsidR="0039715A" w:rsidRPr="0039715A" w:rsidRDefault="00E70C84"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1F6C5C10"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25C57506" w14:textId="77777777" w:rsidTr="00FF4887">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72CB86E0" w:rsidR="0039715A" w:rsidRPr="0039715A" w:rsidRDefault="00E70C84"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41F89514" w:rsidR="0039715A" w:rsidRPr="0039715A" w:rsidRDefault="00E70C84"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Provision re </w:t>
            </w:r>
            <w:r w:rsidR="000D5A40">
              <w:rPr>
                <w:rFonts w:ascii="Arial" w:eastAsia="Times New Roman" w:hAnsi="Arial" w:cs="Arial"/>
                <w:color w:val="auto"/>
                <w:sz w:val="22"/>
                <w:szCs w:val="22"/>
              </w:rPr>
              <w:t>reasonable adjustment</w:t>
            </w:r>
          </w:p>
        </w:tc>
      </w:tr>
      <w:tr w:rsidR="0039715A" w:rsidRPr="0039715A" w14:paraId="4A7DA75D" w14:textId="77777777" w:rsidTr="00FF4887">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19F2FFC2"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FF4887">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06F1D926"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074449C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FF4887">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120986FD"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61CEEEDA"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FF4887">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5B7023E5"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AAE0B6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A9A30F6" w:rsidR="0039715A" w:rsidRPr="0039715A" w:rsidRDefault="0007191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Section on transgender</w:t>
            </w:r>
          </w:p>
        </w:tc>
      </w:tr>
      <w:tr w:rsidR="0039715A" w:rsidRPr="0039715A" w14:paraId="0E7461B4" w14:textId="77777777" w:rsidTr="00FF4887">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3208C7C8"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FF4887">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3EDA27D7"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36FC0961" w14:textId="77777777" w:rsidTr="00FF4887">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0CEA53CE" w:rsidR="0039715A" w:rsidRPr="0039715A" w:rsidRDefault="0007191E"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Style w:val="TableGrid"/>
        <w:tblW w:w="5000" w:type="pct"/>
        <w:tblLook w:val="04A0" w:firstRow="1" w:lastRow="0" w:firstColumn="1" w:lastColumn="0" w:noHBand="0" w:noVBand="1"/>
      </w:tblPr>
      <w:tblGrid>
        <w:gridCol w:w="9040"/>
      </w:tblGrid>
      <w:tr w:rsidR="0039715A" w:rsidRPr="0039715A" w14:paraId="0A0FF620" w14:textId="77777777" w:rsidTr="00FC4DB6">
        <w:trPr>
          <w:trHeight w:val="269"/>
        </w:trPr>
        <w:tc>
          <w:tcPr>
            <w:tcW w:w="5000" w:type="pct"/>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FC4DB6">
        <w:trPr>
          <w:trHeight w:val="416"/>
        </w:trPr>
        <w:tc>
          <w:tcPr>
            <w:tcW w:w="5000" w:type="pct"/>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FC4DB6">
        <w:trPr>
          <w:trHeight w:val="416"/>
        </w:trPr>
        <w:tc>
          <w:tcPr>
            <w:tcW w:w="5000" w:type="pct"/>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FC4DB6">
        <w:trPr>
          <w:trHeight w:val="983"/>
        </w:trPr>
        <w:tc>
          <w:tcPr>
            <w:tcW w:w="5000" w:type="pct"/>
          </w:tcPr>
          <w:p w14:paraId="17C86416" w14:textId="77777777" w:rsidR="0039715A" w:rsidRPr="00B172A4"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as a result of staff exercising their </w:t>
            </w:r>
            <w:r w:rsidRPr="00B172A4">
              <w:rPr>
                <w:rFonts w:ascii="Arial" w:eastAsia="Times New Roman" w:hAnsi="Arial" w:cs="Arial"/>
                <w:bCs/>
                <w:color w:val="auto"/>
              </w:rPr>
              <w:t>right of appeal or via the ICB’s</w:t>
            </w:r>
          </w:p>
          <w:p w14:paraId="7DB44F0B" w14:textId="77777777" w:rsidR="0039715A" w:rsidRPr="0039715A" w:rsidRDefault="0039715A" w:rsidP="0039715A">
            <w:pPr>
              <w:spacing w:before="0" w:after="0"/>
              <w:ind w:left="0"/>
              <w:rPr>
                <w:rFonts w:ascii="Arial" w:eastAsia="Times New Roman" w:hAnsi="Arial" w:cs="Arial"/>
                <w:bCs/>
                <w:color w:val="auto"/>
              </w:rPr>
            </w:pPr>
            <w:r w:rsidRPr="00B172A4">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Style w:val="TableGrid"/>
        <w:tblW w:w="5000" w:type="pct"/>
        <w:tblLook w:val="04A0" w:firstRow="1" w:lastRow="0" w:firstColumn="1" w:lastColumn="0" w:noHBand="0" w:noVBand="1"/>
      </w:tblPr>
      <w:tblGrid>
        <w:gridCol w:w="9040"/>
      </w:tblGrid>
      <w:tr w:rsidR="0039715A" w:rsidRPr="0039715A" w14:paraId="205682CA" w14:textId="77777777" w:rsidTr="00FC4DB6">
        <w:tc>
          <w:tcPr>
            <w:tcW w:w="5000" w:type="pct"/>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FC4DB6">
        <w:tc>
          <w:tcPr>
            <w:tcW w:w="5000" w:type="pct"/>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FC4DB6">
        <w:trPr>
          <w:trHeight w:val="687"/>
        </w:trPr>
        <w:tc>
          <w:tcPr>
            <w:tcW w:w="5000" w:type="pct"/>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FC4DB6">
        <w:tc>
          <w:tcPr>
            <w:tcW w:w="5000" w:type="pct"/>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FC4DB6">
        <w:trPr>
          <w:trHeight w:val="275"/>
        </w:trPr>
        <w:tc>
          <w:tcPr>
            <w:tcW w:w="5000" w:type="pct"/>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56"/>
      <w:bookmarkEnd w:id="57"/>
    </w:tbl>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18F4AD04" w14:textId="4AC09271" w:rsidR="00BA00B1" w:rsidRPr="00BA00B1" w:rsidRDefault="00D9038F" w:rsidP="006962A9">
      <w:pPr>
        <w:pStyle w:val="Heading2"/>
        <w:numPr>
          <w:ilvl w:val="0"/>
          <w:numId w:val="0"/>
        </w:numPr>
      </w:pPr>
      <w:bookmarkStart w:id="58" w:name="_Appendix_B_–"/>
      <w:bookmarkStart w:id="59" w:name="_Toc102319466"/>
      <w:bookmarkStart w:id="60" w:name="_Hlk153523216"/>
      <w:bookmarkEnd w:id="58"/>
      <w:r w:rsidRPr="006606C1">
        <w:lastRenderedPageBreak/>
        <w:t>Appendix</w:t>
      </w:r>
      <w:r>
        <w:t xml:space="preserve"> </w:t>
      </w:r>
      <w:bookmarkStart w:id="61" w:name="_Toc89326563"/>
      <w:bookmarkEnd w:id="59"/>
      <w:r w:rsidR="00BA00B1">
        <w:t>B – A Manager’s Guidance for Colleague Discussions</w:t>
      </w:r>
      <w:bookmarkEnd w:id="60"/>
      <w:bookmarkEnd w:id="61"/>
    </w:p>
    <w:p w14:paraId="73A85BD5" w14:textId="77777777" w:rsidR="00E83315" w:rsidRDefault="00E83315" w:rsidP="00E83315">
      <w:pPr>
        <w:ind w:left="0"/>
      </w:pPr>
      <w:r>
        <w:t xml:space="preserve">We recognise that every woman is different, and it is therefore not feasible to set out a structured set of specific guidelines. All advice is given and written in accordance with the Faculty of Occupational Medicine (FOM) recommendations and best practice. </w:t>
      </w:r>
    </w:p>
    <w:p w14:paraId="1C6BBD17" w14:textId="77777777" w:rsidR="00E83315" w:rsidRDefault="00E83315" w:rsidP="00E83315">
      <w:pPr>
        <w:pStyle w:val="NoSpacing"/>
        <w:rPr>
          <w:sz w:val="24"/>
          <w:szCs w:val="24"/>
        </w:rPr>
      </w:pPr>
      <w:r w:rsidRPr="00E83315">
        <w:rPr>
          <w:sz w:val="24"/>
          <w:szCs w:val="24"/>
        </w:rPr>
        <w:t xml:space="preserve">If an employee wishes to speak about their symptoms, or just to talk about how they are feeling (they may not recognise themselves that they are symptomatic), or if a male employee wishes to speak about a family member, please ensure that you: − </w:t>
      </w:r>
    </w:p>
    <w:p w14:paraId="350FE2E3" w14:textId="77777777" w:rsidR="00E83315" w:rsidRDefault="00E83315" w:rsidP="00E83315">
      <w:pPr>
        <w:pStyle w:val="NoSpacing"/>
        <w:rPr>
          <w:sz w:val="24"/>
          <w:szCs w:val="24"/>
        </w:rPr>
      </w:pPr>
    </w:p>
    <w:p w14:paraId="482A756D" w14:textId="5D079E92" w:rsidR="00E83315" w:rsidRDefault="00E83315">
      <w:pPr>
        <w:pStyle w:val="NoSpacing"/>
        <w:numPr>
          <w:ilvl w:val="0"/>
          <w:numId w:val="19"/>
        </w:numPr>
        <w:rPr>
          <w:sz w:val="24"/>
          <w:szCs w:val="24"/>
        </w:rPr>
      </w:pPr>
      <w:r w:rsidRPr="00E83315">
        <w:rPr>
          <w:sz w:val="24"/>
          <w:szCs w:val="24"/>
        </w:rPr>
        <w:t>Allow adequate time to have the conversation</w:t>
      </w:r>
      <w:r w:rsidR="00972DCF">
        <w:rPr>
          <w:sz w:val="24"/>
          <w:szCs w:val="24"/>
        </w:rPr>
        <w:t>.</w:t>
      </w:r>
    </w:p>
    <w:p w14:paraId="102F365D" w14:textId="48EA3BDE" w:rsidR="00E83315" w:rsidRDefault="00E83315">
      <w:pPr>
        <w:pStyle w:val="NoSpacing"/>
        <w:numPr>
          <w:ilvl w:val="0"/>
          <w:numId w:val="19"/>
        </w:numPr>
        <w:rPr>
          <w:sz w:val="24"/>
          <w:szCs w:val="24"/>
        </w:rPr>
      </w:pPr>
      <w:r w:rsidRPr="00E83315">
        <w:rPr>
          <w:sz w:val="24"/>
          <w:szCs w:val="24"/>
        </w:rPr>
        <w:t>Find an appropriate room to preserve confidentiality</w:t>
      </w:r>
      <w:r w:rsidR="00972DCF">
        <w:rPr>
          <w:sz w:val="24"/>
          <w:szCs w:val="24"/>
        </w:rPr>
        <w:t>.</w:t>
      </w:r>
    </w:p>
    <w:p w14:paraId="0C195BCF" w14:textId="7388246C" w:rsidR="00E83315" w:rsidRDefault="00E83315">
      <w:pPr>
        <w:pStyle w:val="NoSpacing"/>
        <w:numPr>
          <w:ilvl w:val="0"/>
          <w:numId w:val="19"/>
        </w:numPr>
        <w:rPr>
          <w:sz w:val="24"/>
          <w:szCs w:val="24"/>
        </w:rPr>
      </w:pPr>
      <w:r w:rsidRPr="00E83315">
        <w:rPr>
          <w:sz w:val="24"/>
          <w:szCs w:val="24"/>
        </w:rPr>
        <w:t>Encourage them to speak openly and honestly</w:t>
      </w:r>
      <w:r w:rsidR="00972DCF">
        <w:rPr>
          <w:sz w:val="24"/>
          <w:szCs w:val="24"/>
        </w:rPr>
        <w:t>.</w:t>
      </w:r>
    </w:p>
    <w:p w14:paraId="5378446C" w14:textId="427C9BED" w:rsidR="00E83315" w:rsidRDefault="00E83315">
      <w:pPr>
        <w:pStyle w:val="NoSpacing"/>
        <w:numPr>
          <w:ilvl w:val="0"/>
          <w:numId w:val="19"/>
        </w:numPr>
        <w:rPr>
          <w:sz w:val="24"/>
          <w:szCs w:val="24"/>
        </w:rPr>
      </w:pPr>
      <w:r w:rsidRPr="00E83315">
        <w:rPr>
          <w:sz w:val="24"/>
          <w:szCs w:val="24"/>
        </w:rPr>
        <w:t>Suggest ways in which they can be supported (see symptoms below)</w:t>
      </w:r>
      <w:r w:rsidR="00203079">
        <w:rPr>
          <w:sz w:val="24"/>
          <w:szCs w:val="24"/>
        </w:rPr>
        <w:t>.</w:t>
      </w:r>
    </w:p>
    <w:p w14:paraId="299A38CA" w14:textId="324BCD78" w:rsidR="00E83315" w:rsidRDefault="00203079">
      <w:pPr>
        <w:pStyle w:val="NoSpacing"/>
        <w:numPr>
          <w:ilvl w:val="0"/>
          <w:numId w:val="19"/>
        </w:numPr>
        <w:rPr>
          <w:sz w:val="24"/>
          <w:szCs w:val="24"/>
        </w:rPr>
      </w:pPr>
      <w:r>
        <w:rPr>
          <w:sz w:val="24"/>
          <w:szCs w:val="24"/>
        </w:rPr>
        <w:t>H</w:t>
      </w:r>
      <w:r w:rsidR="00E83315" w:rsidRPr="00E83315">
        <w:rPr>
          <w:sz w:val="24"/>
          <w:szCs w:val="24"/>
        </w:rPr>
        <w:t xml:space="preserve">and out the Menopause Advice Sheet (Appendix </w:t>
      </w:r>
      <w:r w:rsidR="00BA00B1">
        <w:rPr>
          <w:sz w:val="24"/>
          <w:szCs w:val="24"/>
        </w:rPr>
        <w:t>C</w:t>
      </w:r>
      <w:r w:rsidR="00E83315" w:rsidRPr="00E83315">
        <w:rPr>
          <w:sz w:val="24"/>
          <w:szCs w:val="24"/>
        </w:rPr>
        <w:t>)</w:t>
      </w:r>
      <w:r>
        <w:rPr>
          <w:sz w:val="24"/>
          <w:szCs w:val="24"/>
        </w:rPr>
        <w:t>.</w:t>
      </w:r>
    </w:p>
    <w:p w14:paraId="2A4C7F79" w14:textId="6F749510" w:rsidR="00E83315" w:rsidRDefault="00E83315">
      <w:pPr>
        <w:pStyle w:val="NoSpacing"/>
        <w:numPr>
          <w:ilvl w:val="0"/>
          <w:numId w:val="19"/>
        </w:numPr>
        <w:rPr>
          <w:sz w:val="24"/>
          <w:szCs w:val="24"/>
        </w:rPr>
      </w:pPr>
      <w:r w:rsidRPr="00E83315">
        <w:rPr>
          <w:sz w:val="24"/>
          <w:szCs w:val="24"/>
        </w:rPr>
        <w:t xml:space="preserve">Agree actions, and how to implement them (you should use the template at Appendix </w:t>
      </w:r>
      <w:r w:rsidR="00972DCF">
        <w:rPr>
          <w:sz w:val="24"/>
          <w:szCs w:val="24"/>
        </w:rPr>
        <w:t>E</w:t>
      </w:r>
      <w:r w:rsidRPr="00E83315">
        <w:rPr>
          <w:sz w:val="24"/>
          <w:szCs w:val="24"/>
        </w:rPr>
        <w:t xml:space="preserve"> to record the meeting, so that all parties agree what has been discussed, and the next steps, before the meeting ends). Ensure that this record is treated as confidential and is stored securely</w:t>
      </w:r>
      <w:r w:rsidR="00972DCF">
        <w:rPr>
          <w:sz w:val="24"/>
          <w:szCs w:val="24"/>
        </w:rPr>
        <w:t>.</w:t>
      </w:r>
    </w:p>
    <w:p w14:paraId="4A7942BB" w14:textId="66876705" w:rsidR="00E83315" w:rsidRDefault="00E83315">
      <w:pPr>
        <w:pStyle w:val="NoSpacing"/>
        <w:numPr>
          <w:ilvl w:val="0"/>
          <w:numId w:val="19"/>
        </w:numPr>
        <w:rPr>
          <w:sz w:val="24"/>
          <w:szCs w:val="24"/>
        </w:rPr>
      </w:pPr>
      <w:r w:rsidRPr="00E83315">
        <w:rPr>
          <w:sz w:val="24"/>
          <w:szCs w:val="24"/>
        </w:rPr>
        <w:t>Agree if other members of the team should be informed, and by whom</w:t>
      </w:r>
      <w:r w:rsidR="00972DCF">
        <w:rPr>
          <w:sz w:val="24"/>
          <w:szCs w:val="24"/>
        </w:rPr>
        <w:t>.</w:t>
      </w:r>
    </w:p>
    <w:p w14:paraId="4562E5BE" w14:textId="77777777" w:rsidR="00E83315" w:rsidRDefault="00E83315">
      <w:pPr>
        <w:pStyle w:val="NoSpacing"/>
        <w:numPr>
          <w:ilvl w:val="0"/>
          <w:numId w:val="19"/>
        </w:numPr>
        <w:rPr>
          <w:sz w:val="24"/>
          <w:szCs w:val="24"/>
        </w:rPr>
      </w:pPr>
      <w:r w:rsidRPr="00E83315">
        <w:rPr>
          <w:sz w:val="24"/>
          <w:szCs w:val="24"/>
        </w:rPr>
        <w:t xml:space="preserve">Ensure that designated time is allowed for a follow up meeting. Do not rely on quick queries during chance encounters in the corridor or break room. </w:t>
      </w:r>
    </w:p>
    <w:p w14:paraId="68D882FE" w14:textId="2C71FEDB" w:rsidR="00E83315" w:rsidRDefault="00E83315" w:rsidP="00E83315">
      <w:pPr>
        <w:pStyle w:val="NoSpacing"/>
        <w:rPr>
          <w:sz w:val="24"/>
          <w:szCs w:val="24"/>
        </w:rPr>
      </w:pPr>
    </w:p>
    <w:p w14:paraId="2C4AD47A" w14:textId="77777777" w:rsidR="00BA00B1" w:rsidRDefault="00BA00B1" w:rsidP="00E83315">
      <w:pPr>
        <w:pStyle w:val="NoSpacing"/>
        <w:rPr>
          <w:sz w:val="24"/>
          <w:szCs w:val="24"/>
        </w:rPr>
      </w:pPr>
    </w:p>
    <w:p w14:paraId="3BD71DBA" w14:textId="77777777" w:rsidR="00E83315" w:rsidRDefault="00E83315" w:rsidP="00E83315">
      <w:pPr>
        <w:pStyle w:val="NoSpacing"/>
        <w:rPr>
          <w:sz w:val="24"/>
          <w:szCs w:val="24"/>
        </w:rPr>
      </w:pPr>
      <w:r w:rsidRPr="00E83315">
        <w:rPr>
          <w:b/>
          <w:bCs/>
          <w:sz w:val="24"/>
          <w:szCs w:val="24"/>
        </w:rPr>
        <w:t>Symptoms Support</w:t>
      </w:r>
      <w:r w:rsidRPr="00E83315">
        <w:rPr>
          <w:sz w:val="24"/>
          <w:szCs w:val="24"/>
        </w:rPr>
        <w:t xml:space="preserve"> </w:t>
      </w:r>
    </w:p>
    <w:p w14:paraId="7508582A" w14:textId="7ED85C48" w:rsidR="00E83315" w:rsidRDefault="00E83315" w:rsidP="00E83315">
      <w:pPr>
        <w:pStyle w:val="NoSpacing"/>
        <w:rPr>
          <w:sz w:val="24"/>
          <w:szCs w:val="24"/>
        </w:rPr>
      </w:pPr>
      <w:r w:rsidRPr="00E83315">
        <w:rPr>
          <w:sz w:val="24"/>
          <w:szCs w:val="24"/>
        </w:rPr>
        <w:t xml:space="preserve">Symptoms can manifest both physically and psychologically, including, but not exhaustively or exclusively support for women should be considered as detailed below: </w:t>
      </w:r>
    </w:p>
    <w:p w14:paraId="02B97857" w14:textId="77777777" w:rsidR="00E83315" w:rsidRDefault="00E83315" w:rsidP="00E83315">
      <w:pPr>
        <w:pStyle w:val="NoSpacing"/>
        <w:rPr>
          <w:sz w:val="24"/>
          <w:szCs w:val="24"/>
        </w:rPr>
      </w:pPr>
    </w:p>
    <w:p w14:paraId="6DDCE9BF" w14:textId="77777777" w:rsidR="00E83315" w:rsidRDefault="00E83315" w:rsidP="00E83315">
      <w:pPr>
        <w:pStyle w:val="NoSpacing"/>
        <w:rPr>
          <w:sz w:val="24"/>
          <w:szCs w:val="24"/>
        </w:rPr>
      </w:pPr>
      <w:r w:rsidRPr="00E83315">
        <w:rPr>
          <w:b/>
          <w:bCs/>
          <w:sz w:val="24"/>
          <w:szCs w:val="24"/>
        </w:rPr>
        <w:t>Hot Flushes</w:t>
      </w:r>
      <w:r w:rsidRPr="00E83315">
        <w:rPr>
          <w:sz w:val="24"/>
          <w:szCs w:val="24"/>
        </w:rPr>
        <w:t xml:space="preserve"> </w:t>
      </w:r>
    </w:p>
    <w:p w14:paraId="7FBE7481" w14:textId="7156D4A9" w:rsidR="00E83315" w:rsidRDefault="00E83315">
      <w:pPr>
        <w:pStyle w:val="NoSpacing"/>
        <w:numPr>
          <w:ilvl w:val="0"/>
          <w:numId w:val="20"/>
        </w:numPr>
        <w:rPr>
          <w:sz w:val="24"/>
          <w:szCs w:val="24"/>
        </w:rPr>
      </w:pPr>
      <w:r w:rsidRPr="00E83315">
        <w:rPr>
          <w:sz w:val="24"/>
          <w:szCs w:val="24"/>
        </w:rPr>
        <w:t>Request temperature control for their work area, such as a fan on their desk (where possible a USB connected desk fan to ensure environmentally friendly) or moving near a window, or away from a heat source</w:t>
      </w:r>
      <w:r w:rsidR="000D66D3">
        <w:rPr>
          <w:sz w:val="24"/>
          <w:szCs w:val="24"/>
        </w:rPr>
        <w:t>.</w:t>
      </w:r>
    </w:p>
    <w:p w14:paraId="7721F01B" w14:textId="2B294564" w:rsidR="00E83315" w:rsidRDefault="00E83315">
      <w:pPr>
        <w:pStyle w:val="NoSpacing"/>
        <w:numPr>
          <w:ilvl w:val="0"/>
          <w:numId w:val="20"/>
        </w:numPr>
        <w:rPr>
          <w:sz w:val="24"/>
          <w:szCs w:val="24"/>
        </w:rPr>
      </w:pPr>
      <w:r w:rsidRPr="00E83315">
        <w:rPr>
          <w:sz w:val="24"/>
          <w:szCs w:val="24"/>
        </w:rPr>
        <w:t>Easy access to drinking water</w:t>
      </w:r>
      <w:r w:rsidR="000D66D3">
        <w:rPr>
          <w:sz w:val="24"/>
          <w:szCs w:val="24"/>
        </w:rPr>
        <w:t>.</w:t>
      </w:r>
      <w:r w:rsidRPr="00E83315">
        <w:rPr>
          <w:sz w:val="24"/>
          <w:szCs w:val="24"/>
        </w:rPr>
        <w:t xml:space="preserve"> </w:t>
      </w:r>
    </w:p>
    <w:p w14:paraId="7EAFAD95" w14:textId="6A46C592" w:rsidR="00E83315" w:rsidRDefault="00E83315">
      <w:pPr>
        <w:pStyle w:val="NoSpacing"/>
        <w:numPr>
          <w:ilvl w:val="0"/>
          <w:numId w:val="20"/>
        </w:numPr>
        <w:rPr>
          <w:sz w:val="24"/>
          <w:szCs w:val="24"/>
        </w:rPr>
      </w:pPr>
      <w:r w:rsidRPr="00E83315">
        <w:rPr>
          <w:sz w:val="24"/>
          <w:szCs w:val="24"/>
        </w:rPr>
        <w:t>Be allowed to adapt prescribed uniform, such as by removing a jacket</w:t>
      </w:r>
      <w:r w:rsidR="000D66D3">
        <w:rPr>
          <w:sz w:val="24"/>
          <w:szCs w:val="24"/>
        </w:rPr>
        <w:t>.</w:t>
      </w:r>
    </w:p>
    <w:p w14:paraId="2D53C877" w14:textId="77777777" w:rsidR="00E83315" w:rsidRDefault="00E83315">
      <w:pPr>
        <w:pStyle w:val="NoSpacing"/>
        <w:numPr>
          <w:ilvl w:val="0"/>
          <w:numId w:val="20"/>
        </w:numPr>
        <w:rPr>
          <w:sz w:val="24"/>
          <w:szCs w:val="24"/>
        </w:rPr>
      </w:pPr>
      <w:r w:rsidRPr="00E83315">
        <w:rPr>
          <w:sz w:val="24"/>
          <w:szCs w:val="24"/>
        </w:rPr>
        <w:t>Have access to a rest room for breaks if their work involves long periods of standing or sitting, or a quiet area if they need to manage a severe hot flush.</w:t>
      </w:r>
    </w:p>
    <w:p w14:paraId="2C1DC508" w14:textId="77777777" w:rsidR="00E83315" w:rsidRDefault="00E83315" w:rsidP="00E83315">
      <w:pPr>
        <w:pStyle w:val="NoSpacing"/>
        <w:ind w:left="360"/>
        <w:rPr>
          <w:sz w:val="24"/>
          <w:szCs w:val="24"/>
        </w:rPr>
      </w:pPr>
    </w:p>
    <w:p w14:paraId="114B5567" w14:textId="77777777" w:rsidR="00E83315" w:rsidRPr="00E83315" w:rsidRDefault="00E83315" w:rsidP="00E83315">
      <w:pPr>
        <w:pStyle w:val="NoSpacing"/>
        <w:rPr>
          <w:b/>
          <w:bCs/>
          <w:sz w:val="24"/>
          <w:szCs w:val="24"/>
        </w:rPr>
      </w:pPr>
      <w:r w:rsidRPr="00E83315">
        <w:rPr>
          <w:b/>
          <w:bCs/>
          <w:sz w:val="24"/>
          <w:szCs w:val="24"/>
        </w:rPr>
        <w:t xml:space="preserve">Heavy/light Periods </w:t>
      </w:r>
    </w:p>
    <w:p w14:paraId="3EE71387" w14:textId="38165851" w:rsidR="00E83315" w:rsidRDefault="00E83315">
      <w:pPr>
        <w:pStyle w:val="NoSpacing"/>
        <w:numPr>
          <w:ilvl w:val="0"/>
          <w:numId w:val="21"/>
        </w:numPr>
        <w:rPr>
          <w:sz w:val="24"/>
          <w:szCs w:val="24"/>
        </w:rPr>
      </w:pPr>
      <w:r w:rsidRPr="00E83315">
        <w:rPr>
          <w:sz w:val="24"/>
          <w:szCs w:val="24"/>
        </w:rPr>
        <w:t>Have permanent access to washroom facilities</w:t>
      </w:r>
      <w:r w:rsidR="000D66D3">
        <w:rPr>
          <w:sz w:val="24"/>
          <w:szCs w:val="24"/>
        </w:rPr>
        <w:t>.</w:t>
      </w:r>
    </w:p>
    <w:p w14:paraId="070A9103" w14:textId="4C46F2F1" w:rsidR="00E83315" w:rsidRDefault="00E83315">
      <w:pPr>
        <w:pStyle w:val="NoSpacing"/>
        <w:numPr>
          <w:ilvl w:val="0"/>
          <w:numId w:val="21"/>
        </w:numPr>
        <w:rPr>
          <w:sz w:val="24"/>
          <w:szCs w:val="24"/>
        </w:rPr>
      </w:pPr>
      <w:r w:rsidRPr="00E83315">
        <w:rPr>
          <w:sz w:val="24"/>
          <w:szCs w:val="24"/>
        </w:rPr>
        <w:t>Request an extra uniform</w:t>
      </w:r>
      <w:r w:rsidR="000D66D3">
        <w:rPr>
          <w:sz w:val="24"/>
          <w:szCs w:val="24"/>
        </w:rPr>
        <w:t>.</w:t>
      </w:r>
    </w:p>
    <w:p w14:paraId="0447412E" w14:textId="58E2E762" w:rsidR="00E83315" w:rsidRDefault="00E83315">
      <w:pPr>
        <w:pStyle w:val="NoSpacing"/>
        <w:numPr>
          <w:ilvl w:val="0"/>
          <w:numId w:val="21"/>
        </w:numPr>
        <w:rPr>
          <w:sz w:val="24"/>
          <w:szCs w:val="24"/>
        </w:rPr>
      </w:pPr>
      <w:r w:rsidRPr="00E83315">
        <w:rPr>
          <w:sz w:val="24"/>
          <w:szCs w:val="24"/>
        </w:rPr>
        <w:t>Ensure sanitary products are available in washrooms</w:t>
      </w:r>
      <w:r>
        <w:rPr>
          <w:sz w:val="24"/>
          <w:szCs w:val="24"/>
        </w:rPr>
        <w:t xml:space="preserve">, </w:t>
      </w:r>
      <w:r w:rsidRPr="00E83315">
        <w:rPr>
          <w:sz w:val="24"/>
          <w:szCs w:val="24"/>
        </w:rPr>
        <w:t>in order to obtain personal protection</w:t>
      </w:r>
      <w:r w:rsidR="000D66D3">
        <w:rPr>
          <w:sz w:val="24"/>
          <w:szCs w:val="24"/>
        </w:rPr>
        <w:t>.</w:t>
      </w:r>
    </w:p>
    <w:p w14:paraId="38614A76" w14:textId="7DC34AA1" w:rsidR="00201DAA" w:rsidRDefault="00E83315">
      <w:pPr>
        <w:pStyle w:val="NoSpacing"/>
        <w:numPr>
          <w:ilvl w:val="0"/>
          <w:numId w:val="21"/>
        </w:numPr>
        <w:rPr>
          <w:sz w:val="24"/>
          <w:szCs w:val="24"/>
        </w:rPr>
      </w:pPr>
      <w:r w:rsidRPr="00E83315">
        <w:rPr>
          <w:sz w:val="24"/>
          <w:szCs w:val="24"/>
        </w:rPr>
        <w:t>Ensure storage space is available for a change of clothing.</w:t>
      </w:r>
    </w:p>
    <w:p w14:paraId="4812FECB" w14:textId="1BC598C6" w:rsidR="00C17966" w:rsidRDefault="00C17966" w:rsidP="00C17966">
      <w:pPr>
        <w:pStyle w:val="NoSpacing"/>
        <w:rPr>
          <w:sz w:val="24"/>
          <w:szCs w:val="24"/>
        </w:rPr>
      </w:pPr>
    </w:p>
    <w:p w14:paraId="506ABDA6" w14:textId="77777777" w:rsidR="00C17966" w:rsidRPr="00BA00B1" w:rsidRDefault="00C17966" w:rsidP="00C17966">
      <w:pPr>
        <w:pStyle w:val="NoSpacing"/>
        <w:rPr>
          <w:b/>
          <w:bCs/>
          <w:sz w:val="24"/>
          <w:szCs w:val="24"/>
        </w:rPr>
      </w:pPr>
      <w:r w:rsidRPr="00BA00B1">
        <w:rPr>
          <w:b/>
          <w:bCs/>
          <w:sz w:val="24"/>
          <w:szCs w:val="24"/>
        </w:rPr>
        <w:t xml:space="preserve">Headaches </w:t>
      </w:r>
    </w:p>
    <w:p w14:paraId="0544796B" w14:textId="13D380A8" w:rsidR="00C17966" w:rsidRPr="00BA00B1" w:rsidRDefault="00C17966">
      <w:pPr>
        <w:pStyle w:val="NoSpacing"/>
        <w:numPr>
          <w:ilvl w:val="0"/>
          <w:numId w:val="22"/>
        </w:numPr>
        <w:rPr>
          <w:sz w:val="24"/>
          <w:szCs w:val="24"/>
        </w:rPr>
      </w:pPr>
      <w:r w:rsidRPr="00BA00B1">
        <w:rPr>
          <w:sz w:val="24"/>
          <w:szCs w:val="24"/>
        </w:rPr>
        <w:t>Have ease of access to fresh drinking water</w:t>
      </w:r>
      <w:r w:rsidR="000D66D3">
        <w:rPr>
          <w:sz w:val="24"/>
          <w:szCs w:val="24"/>
        </w:rPr>
        <w:t>.</w:t>
      </w:r>
    </w:p>
    <w:p w14:paraId="31CC3B03" w14:textId="33FB6FA5" w:rsidR="00C17966" w:rsidRPr="00BA00B1" w:rsidRDefault="00C17966">
      <w:pPr>
        <w:pStyle w:val="NoSpacing"/>
        <w:numPr>
          <w:ilvl w:val="0"/>
          <w:numId w:val="22"/>
        </w:numPr>
        <w:rPr>
          <w:sz w:val="24"/>
          <w:szCs w:val="24"/>
        </w:rPr>
      </w:pPr>
      <w:r w:rsidRPr="00BA00B1">
        <w:rPr>
          <w:sz w:val="24"/>
          <w:szCs w:val="24"/>
        </w:rPr>
        <w:t>Offer a quiet space to work</w:t>
      </w:r>
      <w:r w:rsidR="000D66D3">
        <w:rPr>
          <w:sz w:val="24"/>
          <w:szCs w:val="24"/>
        </w:rPr>
        <w:t>.</w:t>
      </w:r>
    </w:p>
    <w:p w14:paraId="4ABE3318" w14:textId="4FF6D2C6" w:rsidR="00C17966" w:rsidRPr="00BA00B1" w:rsidRDefault="00C17966">
      <w:pPr>
        <w:pStyle w:val="NoSpacing"/>
        <w:numPr>
          <w:ilvl w:val="0"/>
          <w:numId w:val="22"/>
        </w:numPr>
        <w:rPr>
          <w:sz w:val="24"/>
          <w:szCs w:val="24"/>
        </w:rPr>
      </w:pPr>
      <w:r w:rsidRPr="00BA00B1">
        <w:rPr>
          <w:sz w:val="24"/>
          <w:szCs w:val="24"/>
        </w:rPr>
        <w:t>Offer noise-reducing headphones to wear in open offices</w:t>
      </w:r>
      <w:r w:rsidR="000D66D3">
        <w:rPr>
          <w:sz w:val="24"/>
          <w:szCs w:val="24"/>
        </w:rPr>
        <w:t>.</w:t>
      </w:r>
    </w:p>
    <w:p w14:paraId="69130EAA" w14:textId="14CE0596" w:rsidR="00C17966" w:rsidRPr="00BA00B1" w:rsidRDefault="00C17966">
      <w:pPr>
        <w:pStyle w:val="NoSpacing"/>
        <w:numPr>
          <w:ilvl w:val="0"/>
          <w:numId w:val="22"/>
        </w:numPr>
        <w:rPr>
          <w:sz w:val="24"/>
          <w:szCs w:val="24"/>
        </w:rPr>
      </w:pPr>
      <w:r w:rsidRPr="00BA00B1">
        <w:rPr>
          <w:sz w:val="24"/>
          <w:szCs w:val="24"/>
        </w:rPr>
        <w:t xml:space="preserve">Have time out to take medication if needed. </w:t>
      </w:r>
    </w:p>
    <w:p w14:paraId="2D740FD2" w14:textId="77777777" w:rsidR="00C17966" w:rsidRPr="00BA00B1" w:rsidRDefault="00C17966" w:rsidP="00C17966">
      <w:pPr>
        <w:pStyle w:val="NoSpacing"/>
        <w:rPr>
          <w:sz w:val="24"/>
          <w:szCs w:val="24"/>
        </w:rPr>
      </w:pPr>
    </w:p>
    <w:p w14:paraId="0A101F9A" w14:textId="1B267570" w:rsidR="00C17966" w:rsidRPr="00BA00B1" w:rsidRDefault="00C17966" w:rsidP="00C17966">
      <w:pPr>
        <w:pStyle w:val="NoSpacing"/>
        <w:rPr>
          <w:b/>
          <w:bCs/>
          <w:sz w:val="24"/>
          <w:szCs w:val="24"/>
        </w:rPr>
      </w:pPr>
      <w:r w:rsidRPr="00BA00B1">
        <w:rPr>
          <w:b/>
          <w:bCs/>
          <w:sz w:val="24"/>
          <w:szCs w:val="24"/>
        </w:rPr>
        <w:t xml:space="preserve">Difficulty Sleeping </w:t>
      </w:r>
    </w:p>
    <w:p w14:paraId="1EA153A1" w14:textId="323AD3FC" w:rsidR="00C17966" w:rsidRPr="00BA00B1" w:rsidRDefault="00C17966">
      <w:pPr>
        <w:pStyle w:val="NoSpacing"/>
        <w:numPr>
          <w:ilvl w:val="0"/>
          <w:numId w:val="23"/>
        </w:numPr>
        <w:rPr>
          <w:sz w:val="24"/>
          <w:szCs w:val="24"/>
        </w:rPr>
      </w:pPr>
      <w:r w:rsidRPr="00BA00B1">
        <w:rPr>
          <w:sz w:val="24"/>
          <w:szCs w:val="24"/>
        </w:rPr>
        <w:t xml:space="preserve">Ask to be considered for flexible working, particularly suffering from a lack of sleep. </w:t>
      </w:r>
    </w:p>
    <w:p w14:paraId="03935EDF" w14:textId="77777777" w:rsidR="00C17966" w:rsidRPr="00BA00B1" w:rsidRDefault="00C17966" w:rsidP="00C17966">
      <w:pPr>
        <w:pStyle w:val="NoSpacing"/>
        <w:rPr>
          <w:sz w:val="24"/>
          <w:szCs w:val="24"/>
        </w:rPr>
      </w:pPr>
    </w:p>
    <w:p w14:paraId="1E9DBAFC" w14:textId="2E11FFE9" w:rsidR="00C17966" w:rsidRPr="00BA00B1" w:rsidRDefault="00C17966" w:rsidP="00C17966">
      <w:pPr>
        <w:pStyle w:val="NoSpacing"/>
        <w:rPr>
          <w:b/>
          <w:bCs/>
          <w:sz w:val="24"/>
          <w:szCs w:val="24"/>
        </w:rPr>
      </w:pPr>
      <w:r w:rsidRPr="00BA00B1">
        <w:rPr>
          <w:b/>
          <w:bCs/>
          <w:sz w:val="24"/>
          <w:szCs w:val="24"/>
        </w:rPr>
        <w:t xml:space="preserve">Low Mood </w:t>
      </w:r>
    </w:p>
    <w:p w14:paraId="33D8B26D" w14:textId="7AD8F718" w:rsidR="00C17966" w:rsidRPr="00BA00B1" w:rsidRDefault="00C17966">
      <w:pPr>
        <w:pStyle w:val="NoSpacing"/>
        <w:numPr>
          <w:ilvl w:val="0"/>
          <w:numId w:val="23"/>
        </w:numPr>
        <w:rPr>
          <w:sz w:val="24"/>
          <w:szCs w:val="24"/>
        </w:rPr>
      </w:pPr>
      <w:r w:rsidRPr="00BA00B1">
        <w:rPr>
          <w:sz w:val="24"/>
          <w:szCs w:val="24"/>
        </w:rPr>
        <w:t>Agree time out from others, when required, without needing to ask for permission</w:t>
      </w:r>
      <w:r w:rsidR="000D66D3">
        <w:rPr>
          <w:sz w:val="24"/>
          <w:szCs w:val="24"/>
        </w:rPr>
        <w:t>.</w:t>
      </w:r>
    </w:p>
    <w:p w14:paraId="159D7A7D" w14:textId="308F355E" w:rsidR="00C17966" w:rsidRPr="00D649BB" w:rsidRDefault="00C17966" w:rsidP="00D649BB">
      <w:pPr>
        <w:pStyle w:val="NoSpacing"/>
        <w:numPr>
          <w:ilvl w:val="0"/>
          <w:numId w:val="23"/>
        </w:numPr>
        <w:rPr>
          <w:sz w:val="24"/>
          <w:szCs w:val="24"/>
        </w:rPr>
      </w:pPr>
      <w:r w:rsidRPr="00BA00B1">
        <w:rPr>
          <w:sz w:val="24"/>
          <w:szCs w:val="24"/>
        </w:rPr>
        <w:t>Identify a ‘buddy’ for the colleague to talk to</w:t>
      </w:r>
      <w:r w:rsidR="00D649BB">
        <w:rPr>
          <w:sz w:val="24"/>
          <w:szCs w:val="24"/>
        </w:rPr>
        <w:t xml:space="preserve"> </w:t>
      </w:r>
      <w:r w:rsidRPr="00D649BB">
        <w:rPr>
          <w:sz w:val="24"/>
          <w:szCs w:val="24"/>
        </w:rPr>
        <w:t>outside of the work area</w:t>
      </w:r>
      <w:r w:rsidR="000D66D3" w:rsidRPr="00D649BB">
        <w:rPr>
          <w:sz w:val="24"/>
          <w:szCs w:val="24"/>
        </w:rPr>
        <w:t>.</w:t>
      </w:r>
      <w:r w:rsidRPr="00D649BB">
        <w:rPr>
          <w:sz w:val="24"/>
          <w:szCs w:val="24"/>
        </w:rPr>
        <w:t xml:space="preserve"> </w:t>
      </w:r>
    </w:p>
    <w:p w14:paraId="0EBF7C32" w14:textId="7795BED4" w:rsidR="00C17966" w:rsidRPr="00BA00B1" w:rsidRDefault="00C17966">
      <w:pPr>
        <w:pStyle w:val="NoSpacing"/>
        <w:numPr>
          <w:ilvl w:val="0"/>
          <w:numId w:val="23"/>
        </w:numPr>
        <w:rPr>
          <w:sz w:val="24"/>
          <w:szCs w:val="24"/>
        </w:rPr>
      </w:pPr>
      <w:r w:rsidRPr="00BA00B1">
        <w:rPr>
          <w:sz w:val="24"/>
          <w:szCs w:val="24"/>
        </w:rPr>
        <w:t>Identify a ‘time out space’ to be able to go to ‘clear their head</w:t>
      </w:r>
      <w:r w:rsidR="00D649BB">
        <w:rPr>
          <w:sz w:val="24"/>
          <w:szCs w:val="24"/>
        </w:rPr>
        <w:t>.’</w:t>
      </w:r>
      <w:r w:rsidRPr="00BA00B1">
        <w:rPr>
          <w:sz w:val="24"/>
          <w:szCs w:val="24"/>
        </w:rPr>
        <w:t xml:space="preserve"> </w:t>
      </w:r>
    </w:p>
    <w:p w14:paraId="0FD9C7CF" w14:textId="46C6D3E9" w:rsidR="00C17966" w:rsidRPr="00BA00B1" w:rsidRDefault="00C17966">
      <w:pPr>
        <w:pStyle w:val="NoSpacing"/>
        <w:numPr>
          <w:ilvl w:val="0"/>
          <w:numId w:val="23"/>
        </w:numPr>
        <w:rPr>
          <w:sz w:val="24"/>
          <w:szCs w:val="24"/>
        </w:rPr>
      </w:pPr>
      <w:r w:rsidRPr="00BA00B1">
        <w:rPr>
          <w:sz w:val="24"/>
          <w:szCs w:val="24"/>
        </w:rPr>
        <w:t>Contact the Trust’s Employee Assistance helpline</w:t>
      </w:r>
      <w:r w:rsidR="00D649BB">
        <w:rPr>
          <w:sz w:val="24"/>
          <w:szCs w:val="24"/>
        </w:rPr>
        <w:t>.</w:t>
      </w:r>
    </w:p>
    <w:p w14:paraId="2D8DEF80" w14:textId="77777777" w:rsidR="00C17966" w:rsidRPr="00BA00B1" w:rsidRDefault="00C17966" w:rsidP="00C17966">
      <w:pPr>
        <w:pStyle w:val="NoSpacing"/>
        <w:rPr>
          <w:b/>
          <w:bCs/>
          <w:sz w:val="24"/>
          <w:szCs w:val="24"/>
        </w:rPr>
      </w:pPr>
    </w:p>
    <w:p w14:paraId="50EB1C40" w14:textId="30D319B5" w:rsidR="00C17966" w:rsidRPr="00BA00B1" w:rsidRDefault="00C17966" w:rsidP="00C17966">
      <w:pPr>
        <w:pStyle w:val="NoSpacing"/>
        <w:rPr>
          <w:b/>
          <w:bCs/>
          <w:sz w:val="24"/>
          <w:szCs w:val="24"/>
        </w:rPr>
      </w:pPr>
      <w:r w:rsidRPr="00BA00B1">
        <w:rPr>
          <w:b/>
          <w:bCs/>
          <w:sz w:val="24"/>
          <w:szCs w:val="24"/>
        </w:rPr>
        <w:t xml:space="preserve">Loss of Confidence </w:t>
      </w:r>
    </w:p>
    <w:p w14:paraId="5799CADC" w14:textId="54BC6616" w:rsidR="00C17966" w:rsidRPr="00BA00B1" w:rsidRDefault="00C17966">
      <w:pPr>
        <w:pStyle w:val="NoSpacing"/>
        <w:numPr>
          <w:ilvl w:val="0"/>
          <w:numId w:val="24"/>
        </w:numPr>
        <w:rPr>
          <w:sz w:val="24"/>
          <w:szCs w:val="24"/>
        </w:rPr>
      </w:pPr>
      <w:r w:rsidRPr="00BA00B1">
        <w:rPr>
          <w:sz w:val="24"/>
          <w:szCs w:val="24"/>
        </w:rPr>
        <w:t>Ensure there are regular Personal Development Discussions</w:t>
      </w:r>
      <w:r w:rsidR="00D649BB">
        <w:rPr>
          <w:sz w:val="24"/>
          <w:szCs w:val="24"/>
        </w:rPr>
        <w:t>.</w:t>
      </w:r>
      <w:r w:rsidRPr="00BA00B1">
        <w:rPr>
          <w:sz w:val="24"/>
          <w:szCs w:val="24"/>
        </w:rPr>
        <w:t xml:space="preserve"> </w:t>
      </w:r>
    </w:p>
    <w:p w14:paraId="10843BF1" w14:textId="5AA54F07" w:rsidR="00C17966" w:rsidRPr="00BA00B1" w:rsidRDefault="00C17966">
      <w:pPr>
        <w:pStyle w:val="NoSpacing"/>
        <w:numPr>
          <w:ilvl w:val="0"/>
          <w:numId w:val="24"/>
        </w:numPr>
        <w:rPr>
          <w:sz w:val="24"/>
          <w:szCs w:val="24"/>
        </w:rPr>
      </w:pPr>
      <w:r w:rsidRPr="00BA00B1">
        <w:rPr>
          <w:sz w:val="24"/>
          <w:szCs w:val="24"/>
        </w:rPr>
        <w:t>Have regular protected time with their manager to discuss any issues</w:t>
      </w:r>
      <w:r w:rsidR="00D649BB">
        <w:rPr>
          <w:sz w:val="24"/>
          <w:szCs w:val="24"/>
        </w:rPr>
        <w:t>.</w:t>
      </w:r>
      <w:r w:rsidRPr="00BA00B1">
        <w:rPr>
          <w:sz w:val="24"/>
          <w:szCs w:val="24"/>
        </w:rPr>
        <w:t xml:space="preserve"> </w:t>
      </w:r>
    </w:p>
    <w:p w14:paraId="718A2CED" w14:textId="683691CC" w:rsidR="00C17966" w:rsidRPr="00BA00B1" w:rsidRDefault="00C17966">
      <w:pPr>
        <w:pStyle w:val="NoSpacing"/>
        <w:numPr>
          <w:ilvl w:val="0"/>
          <w:numId w:val="24"/>
        </w:numPr>
        <w:rPr>
          <w:sz w:val="24"/>
          <w:szCs w:val="24"/>
        </w:rPr>
      </w:pPr>
      <w:r w:rsidRPr="00BA00B1">
        <w:rPr>
          <w:sz w:val="24"/>
          <w:szCs w:val="24"/>
        </w:rPr>
        <w:t xml:space="preserve">Have agreed protected time to catch up with work. </w:t>
      </w:r>
    </w:p>
    <w:p w14:paraId="2826DFBA" w14:textId="77777777" w:rsidR="00C17966" w:rsidRPr="00BA00B1" w:rsidRDefault="00C17966" w:rsidP="00C17966">
      <w:pPr>
        <w:pStyle w:val="NoSpacing"/>
        <w:rPr>
          <w:sz w:val="24"/>
          <w:szCs w:val="24"/>
        </w:rPr>
      </w:pPr>
    </w:p>
    <w:p w14:paraId="25376C6F" w14:textId="5CEA6B65" w:rsidR="00C17966" w:rsidRPr="00BA00B1" w:rsidRDefault="00C17966" w:rsidP="00C17966">
      <w:pPr>
        <w:pStyle w:val="NoSpacing"/>
        <w:rPr>
          <w:b/>
          <w:bCs/>
          <w:sz w:val="24"/>
          <w:szCs w:val="24"/>
        </w:rPr>
      </w:pPr>
      <w:r w:rsidRPr="00BA00B1">
        <w:rPr>
          <w:b/>
          <w:bCs/>
          <w:sz w:val="24"/>
          <w:szCs w:val="24"/>
        </w:rPr>
        <w:t xml:space="preserve">Poor Concentration </w:t>
      </w:r>
    </w:p>
    <w:p w14:paraId="1C414887" w14:textId="2B91A66D" w:rsidR="00C17966" w:rsidRPr="00BA00B1" w:rsidRDefault="00C17966">
      <w:pPr>
        <w:pStyle w:val="NoSpacing"/>
        <w:numPr>
          <w:ilvl w:val="0"/>
          <w:numId w:val="25"/>
        </w:numPr>
        <w:rPr>
          <w:sz w:val="24"/>
          <w:szCs w:val="24"/>
        </w:rPr>
      </w:pPr>
      <w:r w:rsidRPr="00BA00B1">
        <w:rPr>
          <w:sz w:val="24"/>
          <w:szCs w:val="24"/>
        </w:rPr>
        <w:t>Discuss if there are times of the day when concentration is better or worse, and adjust working pattern/practice accordingly</w:t>
      </w:r>
      <w:r w:rsidR="00D649BB">
        <w:rPr>
          <w:sz w:val="24"/>
          <w:szCs w:val="24"/>
        </w:rPr>
        <w:t>.</w:t>
      </w:r>
    </w:p>
    <w:p w14:paraId="208D3AFA" w14:textId="5C3FB589" w:rsidR="00C17966" w:rsidRPr="00BA00B1" w:rsidRDefault="00C17966">
      <w:pPr>
        <w:pStyle w:val="NoSpacing"/>
        <w:numPr>
          <w:ilvl w:val="0"/>
          <w:numId w:val="25"/>
        </w:numPr>
        <w:rPr>
          <w:sz w:val="24"/>
          <w:szCs w:val="24"/>
        </w:rPr>
      </w:pPr>
      <w:r w:rsidRPr="00BA00B1">
        <w:rPr>
          <w:sz w:val="24"/>
          <w:szCs w:val="24"/>
        </w:rPr>
        <w:t>Review task allocation and workload</w:t>
      </w:r>
      <w:r w:rsidR="00D649BB">
        <w:rPr>
          <w:sz w:val="24"/>
          <w:szCs w:val="24"/>
        </w:rPr>
        <w:t>.</w:t>
      </w:r>
    </w:p>
    <w:p w14:paraId="7FEC887A" w14:textId="13243C3D" w:rsidR="00C17966" w:rsidRPr="00BA00B1" w:rsidRDefault="00C17966">
      <w:pPr>
        <w:pStyle w:val="NoSpacing"/>
        <w:numPr>
          <w:ilvl w:val="0"/>
          <w:numId w:val="25"/>
        </w:numPr>
        <w:rPr>
          <w:sz w:val="24"/>
          <w:szCs w:val="24"/>
        </w:rPr>
      </w:pPr>
      <w:r w:rsidRPr="00BA00B1">
        <w:rPr>
          <w:sz w:val="24"/>
          <w:szCs w:val="24"/>
        </w:rPr>
        <w:t>Provide books for lists, action boards, or other memory-assisting equipment</w:t>
      </w:r>
      <w:r w:rsidR="00D649BB">
        <w:rPr>
          <w:sz w:val="24"/>
          <w:szCs w:val="24"/>
        </w:rPr>
        <w:t>.</w:t>
      </w:r>
      <w:r w:rsidRPr="00BA00B1">
        <w:rPr>
          <w:sz w:val="24"/>
          <w:szCs w:val="24"/>
        </w:rPr>
        <w:t xml:space="preserve"> </w:t>
      </w:r>
    </w:p>
    <w:p w14:paraId="56EBFD76" w14:textId="3B365BF7" w:rsidR="00C17966" w:rsidRPr="00BA00B1" w:rsidRDefault="00C17966">
      <w:pPr>
        <w:pStyle w:val="NoSpacing"/>
        <w:numPr>
          <w:ilvl w:val="0"/>
          <w:numId w:val="25"/>
        </w:numPr>
        <w:rPr>
          <w:sz w:val="24"/>
          <w:szCs w:val="24"/>
        </w:rPr>
      </w:pPr>
      <w:r w:rsidRPr="00BA00B1">
        <w:rPr>
          <w:sz w:val="24"/>
          <w:szCs w:val="24"/>
        </w:rPr>
        <w:t>Offer quiet space to work</w:t>
      </w:r>
      <w:r w:rsidR="00D649BB">
        <w:rPr>
          <w:sz w:val="24"/>
          <w:szCs w:val="24"/>
        </w:rPr>
        <w:t>.</w:t>
      </w:r>
      <w:r w:rsidRPr="00BA00B1">
        <w:rPr>
          <w:sz w:val="24"/>
          <w:szCs w:val="24"/>
        </w:rPr>
        <w:t xml:space="preserve"> </w:t>
      </w:r>
    </w:p>
    <w:p w14:paraId="2EE90BB2" w14:textId="2F72EE12" w:rsidR="00C17966" w:rsidRPr="00BA00B1" w:rsidRDefault="00C17966">
      <w:pPr>
        <w:pStyle w:val="NoSpacing"/>
        <w:numPr>
          <w:ilvl w:val="0"/>
          <w:numId w:val="25"/>
        </w:numPr>
        <w:rPr>
          <w:sz w:val="24"/>
          <w:szCs w:val="24"/>
        </w:rPr>
      </w:pPr>
      <w:r w:rsidRPr="00BA00B1">
        <w:rPr>
          <w:sz w:val="24"/>
          <w:szCs w:val="24"/>
        </w:rPr>
        <w:t>Offer noise-reducing headphones to wear in open offices</w:t>
      </w:r>
      <w:r w:rsidR="00D649BB">
        <w:rPr>
          <w:sz w:val="24"/>
          <w:szCs w:val="24"/>
        </w:rPr>
        <w:t>.</w:t>
      </w:r>
      <w:r w:rsidRPr="00BA00B1">
        <w:rPr>
          <w:sz w:val="24"/>
          <w:szCs w:val="24"/>
        </w:rPr>
        <w:t xml:space="preserve"> </w:t>
      </w:r>
    </w:p>
    <w:p w14:paraId="7ACE140C" w14:textId="68265B51" w:rsidR="00C17966" w:rsidRPr="00BA00B1" w:rsidRDefault="00C17966">
      <w:pPr>
        <w:pStyle w:val="NoSpacing"/>
        <w:numPr>
          <w:ilvl w:val="0"/>
          <w:numId w:val="25"/>
        </w:numPr>
        <w:rPr>
          <w:sz w:val="24"/>
          <w:szCs w:val="24"/>
        </w:rPr>
      </w:pPr>
      <w:r w:rsidRPr="00BA00B1">
        <w:rPr>
          <w:sz w:val="24"/>
          <w:szCs w:val="24"/>
        </w:rPr>
        <w:t>Reduce interruptions</w:t>
      </w:r>
      <w:r w:rsidR="00D649BB">
        <w:rPr>
          <w:sz w:val="24"/>
          <w:szCs w:val="24"/>
        </w:rPr>
        <w:t>.</w:t>
      </w:r>
    </w:p>
    <w:p w14:paraId="738BB623" w14:textId="228A2E82" w:rsidR="00C17966" w:rsidRPr="00BA00B1" w:rsidRDefault="00C17966">
      <w:pPr>
        <w:pStyle w:val="NoSpacing"/>
        <w:numPr>
          <w:ilvl w:val="0"/>
          <w:numId w:val="25"/>
        </w:numPr>
        <w:rPr>
          <w:sz w:val="24"/>
          <w:szCs w:val="24"/>
        </w:rPr>
      </w:pPr>
      <w:r w:rsidRPr="00BA00B1">
        <w:rPr>
          <w:sz w:val="24"/>
          <w:szCs w:val="24"/>
        </w:rPr>
        <w:t>Have agreements in place in an open office that an individual is having ‘protected time’, so that they are not disturbed</w:t>
      </w:r>
      <w:r w:rsidR="00D649BB">
        <w:rPr>
          <w:sz w:val="24"/>
          <w:szCs w:val="24"/>
        </w:rPr>
        <w:t>.</w:t>
      </w:r>
      <w:r w:rsidRPr="00BA00B1">
        <w:rPr>
          <w:sz w:val="24"/>
          <w:szCs w:val="24"/>
        </w:rPr>
        <w:t xml:space="preserve"> </w:t>
      </w:r>
    </w:p>
    <w:p w14:paraId="1E497C89" w14:textId="159440EE" w:rsidR="00C17966" w:rsidRPr="00BA00B1" w:rsidRDefault="00C17966">
      <w:pPr>
        <w:pStyle w:val="NoSpacing"/>
        <w:numPr>
          <w:ilvl w:val="0"/>
          <w:numId w:val="25"/>
        </w:numPr>
        <w:rPr>
          <w:sz w:val="24"/>
          <w:szCs w:val="24"/>
        </w:rPr>
      </w:pPr>
      <w:r w:rsidRPr="00BA00B1">
        <w:rPr>
          <w:sz w:val="24"/>
          <w:szCs w:val="24"/>
        </w:rPr>
        <w:t xml:space="preserve">Have agreed protected time to catch up with work. </w:t>
      </w:r>
    </w:p>
    <w:p w14:paraId="72933D43" w14:textId="77777777" w:rsidR="00C17966" w:rsidRPr="00BA00B1" w:rsidRDefault="00C17966" w:rsidP="00C17966">
      <w:pPr>
        <w:pStyle w:val="NoSpacing"/>
        <w:rPr>
          <w:sz w:val="24"/>
          <w:szCs w:val="24"/>
        </w:rPr>
      </w:pPr>
    </w:p>
    <w:p w14:paraId="102BF164" w14:textId="043B50B1" w:rsidR="00C17966" w:rsidRPr="00BA00B1" w:rsidRDefault="00C17966" w:rsidP="00C17966">
      <w:pPr>
        <w:pStyle w:val="NoSpacing"/>
        <w:rPr>
          <w:b/>
          <w:bCs/>
          <w:sz w:val="24"/>
          <w:szCs w:val="24"/>
        </w:rPr>
      </w:pPr>
      <w:r w:rsidRPr="00BA00B1">
        <w:rPr>
          <w:b/>
          <w:bCs/>
          <w:sz w:val="24"/>
          <w:szCs w:val="24"/>
        </w:rPr>
        <w:t xml:space="preserve">Anxiety </w:t>
      </w:r>
    </w:p>
    <w:p w14:paraId="1443A7CC" w14:textId="2A270346" w:rsidR="00C17966" w:rsidRPr="00BA00B1" w:rsidRDefault="00C17966">
      <w:pPr>
        <w:pStyle w:val="NoSpacing"/>
        <w:numPr>
          <w:ilvl w:val="0"/>
          <w:numId w:val="26"/>
        </w:numPr>
        <w:rPr>
          <w:sz w:val="24"/>
          <w:szCs w:val="24"/>
        </w:rPr>
      </w:pPr>
      <w:r w:rsidRPr="00BA00B1">
        <w:rPr>
          <w:sz w:val="24"/>
          <w:szCs w:val="24"/>
        </w:rPr>
        <w:t>Promote counselling services provided by the Trust’s Employee Assistance</w:t>
      </w:r>
      <w:r w:rsidR="00D649BB">
        <w:rPr>
          <w:sz w:val="24"/>
          <w:szCs w:val="24"/>
        </w:rPr>
        <w:t>.</w:t>
      </w:r>
      <w:r w:rsidRPr="00BA00B1">
        <w:rPr>
          <w:sz w:val="24"/>
          <w:szCs w:val="24"/>
        </w:rPr>
        <w:t xml:space="preserve"> </w:t>
      </w:r>
    </w:p>
    <w:p w14:paraId="5E8666A1" w14:textId="71395657" w:rsidR="006F4342" w:rsidRPr="00BA00B1" w:rsidRDefault="00C17966">
      <w:pPr>
        <w:pStyle w:val="NoSpacing"/>
        <w:numPr>
          <w:ilvl w:val="0"/>
          <w:numId w:val="26"/>
        </w:numPr>
        <w:rPr>
          <w:sz w:val="24"/>
          <w:szCs w:val="24"/>
        </w:rPr>
      </w:pPr>
      <w:r w:rsidRPr="00BA00B1">
        <w:rPr>
          <w:sz w:val="24"/>
          <w:szCs w:val="24"/>
        </w:rPr>
        <w:t xml:space="preserve">Identify a ‘buddy’ for the colleague to talk to outside of </w:t>
      </w:r>
      <w:r w:rsidR="00651371">
        <w:rPr>
          <w:sz w:val="24"/>
          <w:szCs w:val="24"/>
        </w:rPr>
        <w:t>the work</w:t>
      </w:r>
      <w:r w:rsidRPr="00BA00B1">
        <w:rPr>
          <w:sz w:val="24"/>
          <w:szCs w:val="24"/>
        </w:rPr>
        <w:t xml:space="preserve"> area</w:t>
      </w:r>
      <w:r w:rsidR="00D649BB">
        <w:rPr>
          <w:sz w:val="24"/>
          <w:szCs w:val="24"/>
        </w:rPr>
        <w:t>.</w:t>
      </w:r>
      <w:r w:rsidRPr="00BA00B1">
        <w:rPr>
          <w:sz w:val="24"/>
          <w:szCs w:val="24"/>
        </w:rPr>
        <w:t xml:space="preserve"> </w:t>
      </w:r>
    </w:p>
    <w:p w14:paraId="2702DF69" w14:textId="3FB2415D" w:rsidR="006F4342" w:rsidRPr="00BA00B1" w:rsidRDefault="00C17966">
      <w:pPr>
        <w:pStyle w:val="NoSpacing"/>
        <w:numPr>
          <w:ilvl w:val="0"/>
          <w:numId w:val="26"/>
        </w:numPr>
        <w:rPr>
          <w:sz w:val="24"/>
          <w:szCs w:val="24"/>
        </w:rPr>
      </w:pPr>
      <w:r w:rsidRPr="00BA00B1">
        <w:rPr>
          <w:sz w:val="24"/>
          <w:szCs w:val="24"/>
        </w:rPr>
        <w:t>Be able to have time away from their work to undertake relaxation techniques</w:t>
      </w:r>
      <w:r w:rsidR="00651371">
        <w:rPr>
          <w:sz w:val="24"/>
          <w:szCs w:val="24"/>
        </w:rPr>
        <w:t>.</w:t>
      </w:r>
    </w:p>
    <w:p w14:paraId="20F0B27F" w14:textId="58BED4C3" w:rsidR="00C17966" w:rsidRDefault="00C17966">
      <w:pPr>
        <w:pStyle w:val="NoSpacing"/>
        <w:numPr>
          <w:ilvl w:val="0"/>
          <w:numId w:val="26"/>
        </w:numPr>
        <w:rPr>
          <w:sz w:val="24"/>
          <w:szCs w:val="24"/>
        </w:rPr>
      </w:pPr>
      <w:r w:rsidRPr="00BA00B1">
        <w:rPr>
          <w:sz w:val="24"/>
          <w:szCs w:val="24"/>
        </w:rPr>
        <w:t xml:space="preserve">Undertake mindfulness activities such as breathing </w:t>
      </w:r>
      <w:r w:rsidR="00BA00B1" w:rsidRPr="00BA00B1">
        <w:rPr>
          <w:sz w:val="24"/>
          <w:szCs w:val="24"/>
        </w:rPr>
        <w:t>exercises or</w:t>
      </w:r>
      <w:r w:rsidRPr="00BA00B1">
        <w:rPr>
          <w:sz w:val="24"/>
          <w:szCs w:val="24"/>
        </w:rPr>
        <w:t xml:space="preserve"> going for a walk. </w:t>
      </w:r>
    </w:p>
    <w:p w14:paraId="2BF52345" w14:textId="7656CD27" w:rsidR="006962A9" w:rsidRDefault="006962A9" w:rsidP="006962A9">
      <w:pPr>
        <w:pStyle w:val="NoSpacing"/>
        <w:rPr>
          <w:sz w:val="24"/>
          <w:szCs w:val="24"/>
        </w:rPr>
      </w:pPr>
    </w:p>
    <w:p w14:paraId="1B558784" w14:textId="4CFC866E" w:rsidR="00C17966" w:rsidRPr="00BA00B1" w:rsidRDefault="00C17966" w:rsidP="00C17966">
      <w:pPr>
        <w:pStyle w:val="NoSpacing"/>
        <w:rPr>
          <w:b/>
          <w:bCs/>
          <w:sz w:val="24"/>
          <w:szCs w:val="24"/>
        </w:rPr>
      </w:pPr>
      <w:r w:rsidRPr="00BA00B1">
        <w:rPr>
          <w:b/>
          <w:bCs/>
          <w:sz w:val="24"/>
          <w:szCs w:val="24"/>
        </w:rPr>
        <w:t xml:space="preserve">Panic Attacks </w:t>
      </w:r>
    </w:p>
    <w:p w14:paraId="26E88119" w14:textId="541CD10E" w:rsidR="006F4342" w:rsidRPr="00BA00B1" w:rsidRDefault="00C17966">
      <w:pPr>
        <w:pStyle w:val="NoSpacing"/>
        <w:numPr>
          <w:ilvl w:val="0"/>
          <w:numId w:val="27"/>
        </w:numPr>
        <w:rPr>
          <w:sz w:val="24"/>
          <w:szCs w:val="24"/>
        </w:rPr>
      </w:pPr>
      <w:r w:rsidRPr="00BA00B1">
        <w:rPr>
          <w:sz w:val="24"/>
          <w:szCs w:val="24"/>
        </w:rPr>
        <w:t>Agree time out from others, when required, without needing to ask for permission</w:t>
      </w:r>
      <w:r w:rsidR="00651371">
        <w:rPr>
          <w:sz w:val="24"/>
          <w:szCs w:val="24"/>
        </w:rPr>
        <w:t>.</w:t>
      </w:r>
    </w:p>
    <w:p w14:paraId="510D6434" w14:textId="708CF128" w:rsidR="006F4342" w:rsidRPr="00BA00B1" w:rsidRDefault="00C17966">
      <w:pPr>
        <w:pStyle w:val="NoSpacing"/>
        <w:numPr>
          <w:ilvl w:val="0"/>
          <w:numId w:val="27"/>
        </w:numPr>
        <w:rPr>
          <w:sz w:val="24"/>
          <w:szCs w:val="24"/>
        </w:rPr>
      </w:pPr>
      <w:r w:rsidRPr="00BA00B1">
        <w:rPr>
          <w:sz w:val="24"/>
          <w:szCs w:val="24"/>
        </w:rPr>
        <w:lastRenderedPageBreak/>
        <w:t>Identify a ‘buddy’ outside of work area</w:t>
      </w:r>
      <w:r w:rsidR="00651371">
        <w:rPr>
          <w:sz w:val="24"/>
          <w:szCs w:val="24"/>
        </w:rPr>
        <w:t>.</w:t>
      </w:r>
      <w:r w:rsidRPr="00BA00B1">
        <w:rPr>
          <w:sz w:val="24"/>
          <w:szCs w:val="24"/>
        </w:rPr>
        <w:t xml:space="preserve"> </w:t>
      </w:r>
    </w:p>
    <w:p w14:paraId="13C449D7" w14:textId="2E8F0F80" w:rsidR="006F4342" w:rsidRPr="00BA00B1" w:rsidRDefault="00C17966">
      <w:pPr>
        <w:pStyle w:val="NoSpacing"/>
        <w:numPr>
          <w:ilvl w:val="0"/>
          <w:numId w:val="27"/>
        </w:numPr>
        <w:rPr>
          <w:sz w:val="24"/>
          <w:szCs w:val="24"/>
        </w:rPr>
      </w:pPr>
      <w:r w:rsidRPr="00BA00B1">
        <w:rPr>
          <w:sz w:val="24"/>
          <w:szCs w:val="24"/>
        </w:rPr>
        <w:t xml:space="preserve">Be able to have time away from their work to undertake relaxation </w:t>
      </w:r>
      <w:r w:rsidR="003E1903" w:rsidRPr="00BA00B1">
        <w:rPr>
          <w:sz w:val="24"/>
          <w:szCs w:val="24"/>
        </w:rPr>
        <w:t>techniques</w:t>
      </w:r>
    </w:p>
    <w:p w14:paraId="0682B468" w14:textId="2B2268C2" w:rsidR="00C17966" w:rsidRPr="00BA00B1" w:rsidRDefault="00C17966">
      <w:pPr>
        <w:pStyle w:val="NoSpacing"/>
        <w:numPr>
          <w:ilvl w:val="0"/>
          <w:numId w:val="27"/>
        </w:numPr>
        <w:rPr>
          <w:sz w:val="24"/>
          <w:szCs w:val="24"/>
        </w:rPr>
      </w:pPr>
      <w:r w:rsidRPr="00BA00B1">
        <w:rPr>
          <w:sz w:val="24"/>
          <w:szCs w:val="24"/>
        </w:rPr>
        <w:t xml:space="preserve">Undertake mindfulness activities such as breathing </w:t>
      </w:r>
      <w:r w:rsidR="003E1903" w:rsidRPr="00BA00B1">
        <w:rPr>
          <w:sz w:val="24"/>
          <w:szCs w:val="24"/>
        </w:rPr>
        <w:t>exercises or</w:t>
      </w:r>
      <w:r w:rsidRPr="00BA00B1">
        <w:rPr>
          <w:sz w:val="24"/>
          <w:szCs w:val="24"/>
        </w:rPr>
        <w:t xml:space="preserve"> going for a walk. Discuss whether the member of staff has visited their GP. Depending on the discussion, this may be the next step suggested, particularly if the areas of difficulty are sleeping, panic attacks or anxiety. If they have visited their GP, and are being supported by them, it may be helpful at this point to make an Occupational Health referral to give specific advice regarding the workplace.</w:t>
      </w:r>
    </w:p>
    <w:p w14:paraId="6219A554" w14:textId="0CE872F7" w:rsidR="000B5D81" w:rsidRDefault="000B5D81" w:rsidP="000B5D81">
      <w:pPr>
        <w:pStyle w:val="NoSpacing"/>
      </w:pPr>
    </w:p>
    <w:p w14:paraId="4C8F3357" w14:textId="0B7A7A83" w:rsidR="00D66954" w:rsidRDefault="00D66954">
      <w:pPr>
        <w:spacing w:before="0" w:after="0"/>
        <w:ind w:left="0"/>
        <w:rPr>
          <w:rFonts w:eastAsiaTheme="minorEastAsia"/>
          <w:color w:val="auto"/>
          <w:sz w:val="22"/>
          <w:szCs w:val="22"/>
          <w:lang w:val="en-US" w:eastAsia="zh-CN"/>
        </w:rPr>
      </w:pPr>
      <w:r>
        <w:br w:type="page"/>
      </w:r>
    </w:p>
    <w:p w14:paraId="6856E35D" w14:textId="5A407BF6" w:rsidR="00D66954" w:rsidRDefault="00D66954" w:rsidP="00D66954">
      <w:pPr>
        <w:pStyle w:val="Heading2"/>
        <w:numPr>
          <w:ilvl w:val="0"/>
          <w:numId w:val="0"/>
        </w:numPr>
      </w:pPr>
      <w:bookmarkStart w:id="62" w:name="_Appendix_C_–"/>
      <w:bookmarkStart w:id="63" w:name="_Hlk158733218"/>
      <w:bookmarkEnd w:id="62"/>
      <w:r w:rsidRPr="006606C1">
        <w:lastRenderedPageBreak/>
        <w:t>Appendix</w:t>
      </w:r>
      <w:r>
        <w:t xml:space="preserve"> </w:t>
      </w:r>
      <w:r w:rsidR="00BA00B1">
        <w:t>C – Menopause advice sheet – how to talk to your GP about menopause</w:t>
      </w:r>
    </w:p>
    <w:bookmarkEnd w:id="63"/>
    <w:p w14:paraId="3143D2C7" w14:textId="77777777" w:rsidR="00D66954" w:rsidRDefault="00D66954" w:rsidP="000B5D81">
      <w:pPr>
        <w:pStyle w:val="NoSpacing"/>
      </w:pPr>
    </w:p>
    <w:p w14:paraId="3E27BF3B" w14:textId="77777777" w:rsidR="00D66954" w:rsidRPr="00BA00B1" w:rsidRDefault="00D66954" w:rsidP="000B5D81">
      <w:pPr>
        <w:pStyle w:val="NoSpacing"/>
        <w:rPr>
          <w:sz w:val="24"/>
          <w:szCs w:val="24"/>
        </w:rPr>
      </w:pPr>
      <w:r w:rsidRPr="00BA00B1">
        <w:rPr>
          <w:sz w:val="24"/>
          <w:szCs w:val="24"/>
        </w:rPr>
        <w:t xml:space="preserve">If you are suffering from menopausal symptoms to the point they’re getting in the way of you enjoying life, it’s time to talk to your doctor. But, sometimes, that’s easier said than done. </w:t>
      </w:r>
    </w:p>
    <w:p w14:paraId="4EA4E80D" w14:textId="77777777" w:rsidR="00D66954" w:rsidRPr="00BA00B1" w:rsidRDefault="00D66954" w:rsidP="000B5D81">
      <w:pPr>
        <w:pStyle w:val="NoSpacing"/>
        <w:rPr>
          <w:sz w:val="24"/>
          <w:szCs w:val="24"/>
        </w:rPr>
      </w:pPr>
    </w:p>
    <w:p w14:paraId="3ACB901F" w14:textId="77777777" w:rsidR="00D66954" w:rsidRPr="00BA00B1" w:rsidRDefault="00D66954" w:rsidP="000B5D81">
      <w:pPr>
        <w:pStyle w:val="NoSpacing"/>
        <w:rPr>
          <w:sz w:val="24"/>
          <w:szCs w:val="24"/>
        </w:rPr>
      </w:pPr>
      <w:r w:rsidRPr="00BA00B1">
        <w:rPr>
          <w:sz w:val="24"/>
          <w:szCs w:val="24"/>
        </w:rPr>
        <w:t xml:space="preserve">We all know how difficult it can often be just to get an appointment, and then it’s often only ten minutes. And talking about symptoms can be hard, let alone if you feel rushed or unprepared. So, what can you do? We’ve put together some helpful, straightforward tips to help you get the best from your appointment. </w:t>
      </w:r>
    </w:p>
    <w:p w14:paraId="698FCAF7" w14:textId="77777777" w:rsidR="00D66954" w:rsidRPr="00BA00B1" w:rsidRDefault="00D66954" w:rsidP="000B5D81">
      <w:pPr>
        <w:pStyle w:val="NoSpacing"/>
        <w:rPr>
          <w:sz w:val="24"/>
          <w:szCs w:val="24"/>
        </w:rPr>
      </w:pPr>
    </w:p>
    <w:p w14:paraId="631AF9BF" w14:textId="77777777" w:rsidR="00D66954" w:rsidRPr="00BA00B1" w:rsidRDefault="00D66954" w:rsidP="000B5D81">
      <w:pPr>
        <w:pStyle w:val="NoSpacing"/>
        <w:rPr>
          <w:sz w:val="24"/>
          <w:szCs w:val="24"/>
        </w:rPr>
      </w:pPr>
      <w:r w:rsidRPr="00BA00B1">
        <w:rPr>
          <w:b/>
          <w:bCs/>
          <w:sz w:val="24"/>
          <w:szCs w:val="24"/>
        </w:rPr>
        <w:t>Don’t wait.</w:t>
      </w:r>
      <w:r w:rsidRPr="00BA00B1">
        <w:rPr>
          <w:sz w:val="24"/>
          <w:szCs w:val="24"/>
        </w:rPr>
        <w:t xml:space="preserve"> It is all too common for women to feel they must simply ‘put up’ with menopausal symptoms as a part of life, but if they are affecting you, there are things you can do, and support available. There is no need to wait until symptoms feel unbearable. </w:t>
      </w:r>
    </w:p>
    <w:p w14:paraId="25DC2DAE" w14:textId="77777777" w:rsidR="00D66954" w:rsidRPr="00BA00B1" w:rsidRDefault="00D66954" w:rsidP="000B5D81">
      <w:pPr>
        <w:pStyle w:val="NoSpacing"/>
        <w:rPr>
          <w:sz w:val="24"/>
          <w:szCs w:val="24"/>
        </w:rPr>
      </w:pPr>
    </w:p>
    <w:p w14:paraId="14F88642" w14:textId="77777777" w:rsidR="00D66954" w:rsidRPr="00BA00B1" w:rsidRDefault="00D66954" w:rsidP="000B5D81">
      <w:pPr>
        <w:pStyle w:val="NoSpacing"/>
        <w:rPr>
          <w:sz w:val="24"/>
          <w:szCs w:val="24"/>
        </w:rPr>
      </w:pPr>
      <w:r w:rsidRPr="00BA00B1">
        <w:rPr>
          <w:b/>
          <w:bCs/>
          <w:sz w:val="24"/>
          <w:szCs w:val="24"/>
        </w:rPr>
        <w:t>Read the NICE guidelines</w:t>
      </w:r>
      <w:r w:rsidRPr="00BA00B1">
        <w:rPr>
          <w:sz w:val="24"/>
          <w:szCs w:val="24"/>
        </w:rPr>
        <w:t xml:space="preserve">. This stands for National Institute for Health and Care Excellence and these guidelines are what your doctor will use to determine the type of conversations to have with you and treatments to offer. There are guidelines for patients, which are really useful to read before you see your GP, so you know what to expect. </w:t>
      </w:r>
    </w:p>
    <w:p w14:paraId="392B208C" w14:textId="77777777" w:rsidR="00D66954" w:rsidRPr="00BA00B1" w:rsidRDefault="00D66954" w:rsidP="000B5D81">
      <w:pPr>
        <w:pStyle w:val="NoSpacing"/>
        <w:rPr>
          <w:sz w:val="24"/>
          <w:szCs w:val="24"/>
        </w:rPr>
      </w:pPr>
    </w:p>
    <w:p w14:paraId="12328D8F" w14:textId="77777777" w:rsidR="00D66954" w:rsidRPr="00BA00B1" w:rsidRDefault="00D66954" w:rsidP="000B5D81">
      <w:pPr>
        <w:pStyle w:val="NoSpacing"/>
        <w:rPr>
          <w:sz w:val="24"/>
          <w:szCs w:val="24"/>
        </w:rPr>
      </w:pPr>
      <w:r w:rsidRPr="00BA00B1">
        <w:rPr>
          <w:b/>
          <w:bCs/>
          <w:sz w:val="24"/>
          <w:szCs w:val="24"/>
        </w:rPr>
        <w:t>Prepare for your appointment</w:t>
      </w:r>
      <w:r w:rsidRPr="00BA00B1">
        <w:rPr>
          <w:sz w:val="24"/>
          <w:szCs w:val="24"/>
        </w:rPr>
        <w:t xml:space="preserve">. It’s easier for your doctor to understand what’s going on if you provide them with all the information. That may sound obvious, but blood tests to say where you are on the menopause transition aren’t always available or accurate – your hormones can fluctuate daily during this time. So, your doctor will be thinking about what to recommend for you, based on your symptoms. </w:t>
      </w:r>
    </w:p>
    <w:p w14:paraId="59AB114E" w14:textId="77777777" w:rsidR="00D66954" w:rsidRPr="00BA00B1" w:rsidRDefault="00D66954" w:rsidP="000B5D81">
      <w:pPr>
        <w:pStyle w:val="NoSpacing"/>
        <w:rPr>
          <w:sz w:val="24"/>
          <w:szCs w:val="24"/>
        </w:rPr>
      </w:pPr>
    </w:p>
    <w:p w14:paraId="7DE8F661" w14:textId="77777777" w:rsidR="00D66954" w:rsidRPr="00BA00B1" w:rsidRDefault="00D66954" w:rsidP="000B5D81">
      <w:pPr>
        <w:pStyle w:val="NoSpacing"/>
        <w:rPr>
          <w:sz w:val="24"/>
          <w:szCs w:val="24"/>
        </w:rPr>
      </w:pPr>
      <w:r w:rsidRPr="00BA00B1">
        <w:rPr>
          <w:b/>
          <w:bCs/>
          <w:sz w:val="24"/>
          <w:szCs w:val="24"/>
        </w:rPr>
        <w:t>Keep a list of your symptoms</w:t>
      </w:r>
      <w:r w:rsidRPr="00BA00B1">
        <w:rPr>
          <w:sz w:val="24"/>
          <w:szCs w:val="24"/>
        </w:rPr>
        <w:t xml:space="preserve">, your menstrual cycle, hot flushes, how you’re feeling, and any changes you’ve noticed. Write them down, and take them to your appointment. Your doctor will thank you for it, and it’s more likely that together, you’ll find the right solution faster. And, if you have any preferences about how you manage your symptoms, tell them that too – for example, if you’d like to try hormone replacement therapy (HRT), or not. </w:t>
      </w:r>
    </w:p>
    <w:p w14:paraId="6F857A01" w14:textId="77777777" w:rsidR="00D66954" w:rsidRPr="00BA00B1" w:rsidRDefault="00D66954" w:rsidP="000B5D81">
      <w:pPr>
        <w:pStyle w:val="NoSpacing"/>
        <w:rPr>
          <w:sz w:val="24"/>
          <w:szCs w:val="24"/>
        </w:rPr>
      </w:pPr>
    </w:p>
    <w:p w14:paraId="7F3ED487" w14:textId="77777777" w:rsidR="00D66954" w:rsidRPr="00BA00B1" w:rsidRDefault="00D66954" w:rsidP="000B5D81">
      <w:pPr>
        <w:pStyle w:val="NoSpacing"/>
        <w:rPr>
          <w:sz w:val="24"/>
          <w:szCs w:val="24"/>
        </w:rPr>
      </w:pPr>
      <w:r w:rsidRPr="00BA00B1">
        <w:rPr>
          <w:b/>
          <w:bCs/>
          <w:sz w:val="24"/>
          <w:szCs w:val="24"/>
        </w:rPr>
        <w:t>Ask the receptionist which doctor is best to talk to about menopause</w:t>
      </w:r>
      <w:r w:rsidRPr="00BA00B1">
        <w:rPr>
          <w:sz w:val="24"/>
          <w:szCs w:val="24"/>
        </w:rPr>
        <w:t xml:space="preserve">. They are often the font of all knowledge at a surgery, and can help you find the best person to speak to – it might not be your usual GP, it could be someone who has had special training in the subject. </w:t>
      </w:r>
    </w:p>
    <w:p w14:paraId="5C869CD7" w14:textId="77777777" w:rsidR="00D66954" w:rsidRPr="00BA00B1" w:rsidRDefault="00D66954" w:rsidP="000B5D81">
      <w:pPr>
        <w:pStyle w:val="NoSpacing"/>
        <w:rPr>
          <w:sz w:val="24"/>
          <w:szCs w:val="24"/>
        </w:rPr>
      </w:pPr>
    </w:p>
    <w:p w14:paraId="152C6783" w14:textId="77777777" w:rsidR="00D66954" w:rsidRPr="00BA00B1" w:rsidRDefault="00D66954" w:rsidP="000B5D81">
      <w:pPr>
        <w:pStyle w:val="NoSpacing"/>
        <w:rPr>
          <w:sz w:val="24"/>
          <w:szCs w:val="24"/>
        </w:rPr>
      </w:pPr>
      <w:r w:rsidRPr="00BA00B1">
        <w:rPr>
          <w:b/>
          <w:bCs/>
          <w:sz w:val="24"/>
          <w:szCs w:val="24"/>
        </w:rPr>
        <w:t>Ask for a longer appointment</w:t>
      </w:r>
      <w:r w:rsidRPr="00BA00B1">
        <w:rPr>
          <w:sz w:val="24"/>
          <w:szCs w:val="24"/>
        </w:rPr>
        <w:t xml:space="preserve">. If you don’t think your standard appointment will be long enough, try to book a double appointment, as some surgeries do offer this. </w:t>
      </w:r>
    </w:p>
    <w:p w14:paraId="05A16357" w14:textId="77777777" w:rsidR="00D66954" w:rsidRPr="00BA00B1" w:rsidRDefault="00D66954" w:rsidP="000B5D81">
      <w:pPr>
        <w:pStyle w:val="NoSpacing"/>
        <w:rPr>
          <w:sz w:val="24"/>
          <w:szCs w:val="24"/>
        </w:rPr>
      </w:pPr>
    </w:p>
    <w:p w14:paraId="34147D80" w14:textId="77777777" w:rsidR="00D66954" w:rsidRPr="00BA00B1" w:rsidRDefault="00D66954" w:rsidP="000B5D81">
      <w:pPr>
        <w:pStyle w:val="NoSpacing"/>
        <w:rPr>
          <w:sz w:val="24"/>
          <w:szCs w:val="24"/>
        </w:rPr>
      </w:pPr>
      <w:r w:rsidRPr="00BA00B1">
        <w:rPr>
          <w:b/>
          <w:bCs/>
          <w:sz w:val="24"/>
          <w:szCs w:val="24"/>
        </w:rPr>
        <w:lastRenderedPageBreak/>
        <w:t>Don’t be afraid to ask for a second opinion</w:t>
      </w:r>
      <w:r w:rsidRPr="00BA00B1">
        <w:rPr>
          <w:sz w:val="24"/>
          <w:szCs w:val="24"/>
        </w:rPr>
        <w:t xml:space="preserve">. If you don’t feel you’ve received the help you need, ask to speak to someone else. Don’t be put off, you know how you’re feeling, and how it’s affecting you. </w:t>
      </w:r>
    </w:p>
    <w:p w14:paraId="7D3AD48F" w14:textId="77777777" w:rsidR="00D66954" w:rsidRPr="00BA00B1" w:rsidRDefault="00D66954" w:rsidP="000B5D81">
      <w:pPr>
        <w:pStyle w:val="NoSpacing"/>
        <w:rPr>
          <w:sz w:val="24"/>
          <w:szCs w:val="24"/>
        </w:rPr>
      </w:pPr>
    </w:p>
    <w:p w14:paraId="4A4FAB69" w14:textId="77777777" w:rsidR="00D66954" w:rsidRPr="00BA00B1" w:rsidRDefault="00D66954" w:rsidP="000B5D81">
      <w:pPr>
        <w:pStyle w:val="NoSpacing"/>
        <w:rPr>
          <w:sz w:val="24"/>
          <w:szCs w:val="24"/>
        </w:rPr>
      </w:pPr>
      <w:r w:rsidRPr="00BA00B1">
        <w:rPr>
          <w:b/>
          <w:bCs/>
          <w:sz w:val="24"/>
          <w:szCs w:val="24"/>
        </w:rPr>
        <w:t>Ask if there is a menopause clinic in your area</w:t>
      </w:r>
      <w:r w:rsidRPr="00BA00B1">
        <w:rPr>
          <w:sz w:val="24"/>
          <w:szCs w:val="24"/>
        </w:rPr>
        <w:t xml:space="preserve">. Occasionally, there are regional clinics, specifically devoted to menopause. If there is one in your area, and you think this would be helpful, ask for a referral. </w:t>
      </w:r>
    </w:p>
    <w:p w14:paraId="74143279" w14:textId="77777777" w:rsidR="00D66954" w:rsidRPr="00BA00B1" w:rsidRDefault="00D66954" w:rsidP="000B5D81">
      <w:pPr>
        <w:pStyle w:val="NoSpacing"/>
        <w:rPr>
          <w:sz w:val="24"/>
          <w:szCs w:val="24"/>
        </w:rPr>
      </w:pPr>
    </w:p>
    <w:p w14:paraId="6F788F89" w14:textId="77777777" w:rsidR="00D66954" w:rsidRPr="00BA00B1" w:rsidRDefault="00D66954" w:rsidP="000B5D81">
      <w:pPr>
        <w:pStyle w:val="NoSpacing"/>
        <w:rPr>
          <w:sz w:val="24"/>
          <w:szCs w:val="24"/>
        </w:rPr>
      </w:pPr>
      <w:r w:rsidRPr="00BA00B1">
        <w:rPr>
          <w:b/>
          <w:bCs/>
          <w:sz w:val="24"/>
          <w:szCs w:val="24"/>
        </w:rPr>
        <w:t>Take your partner or a friend with you</w:t>
      </w:r>
      <w:r w:rsidRPr="00BA00B1">
        <w:rPr>
          <w:sz w:val="24"/>
          <w:szCs w:val="24"/>
        </w:rPr>
        <w:t xml:space="preserve">. The chances are, you spend your life supporting others and, during menopause, it’s your turn to ask them for support. Your partner, or a friend, will know how the symptoms are affecting you. They could support you at the appointment, and also find out how they can continue supporting you. </w:t>
      </w:r>
    </w:p>
    <w:p w14:paraId="264CAF4F" w14:textId="77777777" w:rsidR="00D66954" w:rsidRPr="00BA00B1" w:rsidRDefault="00D66954" w:rsidP="000B5D81">
      <w:pPr>
        <w:pStyle w:val="NoSpacing"/>
        <w:rPr>
          <w:sz w:val="24"/>
          <w:szCs w:val="24"/>
        </w:rPr>
      </w:pPr>
    </w:p>
    <w:p w14:paraId="5C8263BC" w14:textId="77777777" w:rsidR="00D66954" w:rsidRPr="00BA00B1" w:rsidRDefault="00D66954" w:rsidP="000B5D81">
      <w:pPr>
        <w:pStyle w:val="NoSpacing"/>
        <w:rPr>
          <w:sz w:val="24"/>
          <w:szCs w:val="24"/>
        </w:rPr>
      </w:pPr>
      <w:r w:rsidRPr="00BA00B1">
        <w:rPr>
          <w:b/>
          <w:bCs/>
          <w:sz w:val="24"/>
          <w:szCs w:val="24"/>
        </w:rPr>
        <w:t>What to expect from your doctor</w:t>
      </w:r>
      <w:r w:rsidRPr="00BA00B1">
        <w:rPr>
          <w:sz w:val="24"/>
          <w:szCs w:val="24"/>
        </w:rPr>
        <w:t xml:space="preserve"> There are certain things a GP should – and should not – do during your appointment. </w:t>
      </w:r>
    </w:p>
    <w:p w14:paraId="56870905" w14:textId="77777777" w:rsidR="00D66954" w:rsidRPr="00BA00B1" w:rsidRDefault="00D66954" w:rsidP="000B5D81">
      <w:pPr>
        <w:pStyle w:val="NoSpacing"/>
        <w:rPr>
          <w:sz w:val="24"/>
          <w:szCs w:val="24"/>
        </w:rPr>
      </w:pPr>
    </w:p>
    <w:p w14:paraId="4B63B11E" w14:textId="77777777" w:rsidR="00D66954" w:rsidRPr="00BA00B1" w:rsidRDefault="00D66954" w:rsidP="000B5D81">
      <w:pPr>
        <w:pStyle w:val="NoSpacing"/>
        <w:rPr>
          <w:sz w:val="24"/>
          <w:szCs w:val="24"/>
        </w:rPr>
      </w:pPr>
      <w:r w:rsidRPr="00BA00B1">
        <w:rPr>
          <w:b/>
          <w:bCs/>
          <w:sz w:val="24"/>
          <w:szCs w:val="24"/>
        </w:rPr>
        <w:t>They should</w:t>
      </w:r>
      <w:r w:rsidRPr="00BA00B1">
        <w:rPr>
          <w:sz w:val="24"/>
          <w:szCs w:val="24"/>
        </w:rPr>
        <w:t xml:space="preserve">: </w:t>
      </w:r>
    </w:p>
    <w:p w14:paraId="2F215F85" w14:textId="77777777" w:rsidR="00D66954" w:rsidRPr="00BA00B1" w:rsidRDefault="00D66954" w:rsidP="00BA00B1">
      <w:pPr>
        <w:pStyle w:val="NoSpacing"/>
        <w:numPr>
          <w:ilvl w:val="0"/>
          <w:numId w:val="47"/>
        </w:numPr>
        <w:rPr>
          <w:sz w:val="24"/>
          <w:szCs w:val="24"/>
        </w:rPr>
      </w:pPr>
      <w:r w:rsidRPr="00BA00B1">
        <w:rPr>
          <w:sz w:val="24"/>
          <w:szCs w:val="24"/>
        </w:rPr>
        <w:t>Talk to you about your lifestyle, and how to manage both your symptoms, and your longer-term health;</w:t>
      </w:r>
    </w:p>
    <w:p w14:paraId="572FB527" w14:textId="77777777" w:rsidR="00D66954" w:rsidRPr="00BA00B1" w:rsidRDefault="00D66954" w:rsidP="00BA00B1">
      <w:pPr>
        <w:pStyle w:val="NoSpacing"/>
        <w:numPr>
          <w:ilvl w:val="0"/>
          <w:numId w:val="47"/>
        </w:numPr>
        <w:rPr>
          <w:sz w:val="24"/>
          <w:szCs w:val="24"/>
        </w:rPr>
      </w:pPr>
      <w:r w:rsidRPr="00BA00B1">
        <w:rPr>
          <w:sz w:val="24"/>
          <w:szCs w:val="24"/>
        </w:rPr>
        <w:t xml:space="preserve">Offer advice on hormone replacement therapy and other non-medical options; </w:t>
      </w:r>
    </w:p>
    <w:p w14:paraId="63AE3AE6" w14:textId="77777777" w:rsidR="00D66954" w:rsidRPr="00BA00B1" w:rsidRDefault="00D66954" w:rsidP="00BA00B1">
      <w:pPr>
        <w:pStyle w:val="NoSpacing"/>
        <w:numPr>
          <w:ilvl w:val="0"/>
          <w:numId w:val="47"/>
        </w:numPr>
        <w:rPr>
          <w:sz w:val="24"/>
          <w:szCs w:val="24"/>
        </w:rPr>
      </w:pPr>
      <w:r w:rsidRPr="00BA00B1">
        <w:rPr>
          <w:sz w:val="24"/>
          <w:szCs w:val="24"/>
        </w:rPr>
        <w:t xml:space="preserve">Talk to you about the safety and effectiveness of any treatment. </w:t>
      </w:r>
    </w:p>
    <w:p w14:paraId="30C113E2" w14:textId="77777777" w:rsidR="00D66954" w:rsidRPr="00BA00B1" w:rsidRDefault="00D66954" w:rsidP="00D66954">
      <w:pPr>
        <w:pStyle w:val="NoSpacing"/>
        <w:ind w:left="1976"/>
        <w:rPr>
          <w:sz w:val="24"/>
          <w:szCs w:val="24"/>
        </w:rPr>
      </w:pPr>
    </w:p>
    <w:p w14:paraId="2F8630E4" w14:textId="2E16838A" w:rsidR="00D66954" w:rsidRPr="00BA00B1" w:rsidRDefault="00D66954" w:rsidP="00D66954">
      <w:pPr>
        <w:pStyle w:val="NoSpacing"/>
        <w:rPr>
          <w:sz w:val="24"/>
          <w:szCs w:val="24"/>
        </w:rPr>
      </w:pPr>
      <w:r w:rsidRPr="00BA00B1">
        <w:rPr>
          <w:b/>
          <w:bCs/>
          <w:sz w:val="24"/>
          <w:szCs w:val="24"/>
        </w:rPr>
        <w:t>They should not</w:t>
      </w:r>
      <w:r w:rsidRPr="00BA00B1">
        <w:rPr>
          <w:sz w:val="24"/>
          <w:szCs w:val="24"/>
        </w:rPr>
        <w:t xml:space="preserve">: </w:t>
      </w:r>
    </w:p>
    <w:p w14:paraId="61FA74B6" w14:textId="77777777" w:rsidR="00D66954" w:rsidRPr="00BA00B1" w:rsidRDefault="00D66954" w:rsidP="00D66954">
      <w:pPr>
        <w:pStyle w:val="NoSpacing"/>
        <w:numPr>
          <w:ilvl w:val="0"/>
          <w:numId w:val="37"/>
        </w:numPr>
        <w:rPr>
          <w:sz w:val="24"/>
          <w:szCs w:val="24"/>
        </w:rPr>
      </w:pPr>
      <w:r w:rsidRPr="00BA00B1">
        <w:rPr>
          <w:sz w:val="24"/>
          <w:szCs w:val="24"/>
        </w:rPr>
        <w:t xml:space="preserve">Tell you that it’s just that time of your life. Yes, menopause is a natural stage, but please don’t feel that means you should have to put up with every symptom without help; </w:t>
      </w:r>
    </w:p>
    <w:p w14:paraId="606B1082" w14:textId="77777777" w:rsidR="00D66954" w:rsidRPr="00BA00B1" w:rsidRDefault="00D66954" w:rsidP="00D66954">
      <w:pPr>
        <w:pStyle w:val="NoSpacing"/>
        <w:numPr>
          <w:ilvl w:val="0"/>
          <w:numId w:val="37"/>
        </w:numPr>
        <w:rPr>
          <w:sz w:val="24"/>
          <w:szCs w:val="24"/>
        </w:rPr>
      </w:pPr>
      <w:r w:rsidRPr="00BA00B1">
        <w:rPr>
          <w:sz w:val="24"/>
          <w:szCs w:val="24"/>
        </w:rPr>
        <w:t xml:space="preserve">Tell you they don’t prescribe HRT. It’s up to you what you want to try, and for them to say whether it could be right for you, depending on your medical history; </w:t>
      </w:r>
    </w:p>
    <w:p w14:paraId="27081153" w14:textId="77777777" w:rsidR="00D66954" w:rsidRPr="00BA00B1" w:rsidRDefault="00D66954" w:rsidP="00D66954">
      <w:pPr>
        <w:pStyle w:val="NoSpacing"/>
        <w:numPr>
          <w:ilvl w:val="0"/>
          <w:numId w:val="37"/>
        </w:numPr>
        <w:rPr>
          <w:sz w:val="24"/>
          <w:szCs w:val="24"/>
        </w:rPr>
      </w:pPr>
      <w:r w:rsidRPr="00BA00B1">
        <w:rPr>
          <w:sz w:val="24"/>
          <w:szCs w:val="24"/>
        </w:rPr>
        <w:t xml:space="preserve">Impose unnecessary time restrictions, such as they will only prescribe this once, or for a year or two. This is an ongoing conversation, and if your symptoms persist, you will still need help to manage them. </w:t>
      </w:r>
    </w:p>
    <w:p w14:paraId="781B997E" w14:textId="77777777" w:rsidR="00D66954" w:rsidRPr="00BA00B1" w:rsidRDefault="00D66954" w:rsidP="000B5D81">
      <w:pPr>
        <w:pStyle w:val="NoSpacing"/>
        <w:rPr>
          <w:sz w:val="24"/>
          <w:szCs w:val="24"/>
        </w:rPr>
      </w:pPr>
    </w:p>
    <w:p w14:paraId="74BAAE2E" w14:textId="7B8D55A5" w:rsidR="000B5D81" w:rsidRPr="00BA00B1" w:rsidRDefault="00D66954" w:rsidP="000B5D81">
      <w:pPr>
        <w:pStyle w:val="NoSpacing"/>
        <w:rPr>
          <w:sz w:val="24"/>
          <w:szCs w:val="24"/>
        </w:rPr>
      </w:pPr>
      <w:r w:rsidRPr="00BA00B1">
        <w:rPr>
          <w:b/>
          <w:bCs/>
          <w:sz w:val="24"/>
          <w:szCs w:val="24"/>
        </w:rPr>
        <w:t>Remember</w:t>
      </w:r>
      <w:r w:rsidRPr="00BA00B1">
        <w:rPr>
          <w:sz w:val="24"/>
          <w:szCs w:val="24"/>
        </w:rPr>
        <w:t>, your GP is there to help and support you, and you should feel comfortable and confident in talking to them about your symptoms, and any help you need. Don’t think you have to struggle through menopause when there is help and support available.</w:t>
      </w:r>
    </w:p>
    <w:p w14:paraId="2BD4DA07" w14:textId="1FBD1AB5" w:rsidR="000B5D81" w:rsidRPr="00BA00B1" w:rsidRDefault="000B5D81" w:rsidP="000B5D81">
      <w:pPr>
        <w:pStyle w:val="NoSpacing"/>
        <w:rPr>
          <w:sz w:val="24"/>
          <w:szCs w:val="24"/>
        </w:rPr>
      </w:pPr>
    </w:p>
    <w:p w14:paraId="34B65544" w14:textId="51F1DE6E" w:rsidR="000B5D81" w:rsidRDefault="000B5D81" w:rsidP="000B5D81">
      <w:pPr>
        <w:pStyle w:val="NoSpacing"/>
      </w:pPr>
    </w:p>
    <w:p w14:paraId="46EEFBCD" w14:textId="593EB925" w:rsidR="000B5D81" w:rsidRDefault="000B5D81" w:rsidP="000B5D81">
      <w:pPr>
        <w:pStyle w:val="NoSpacing"/>
      </w:pPr>
    </w:p>
    <w:p w14:paraId="565199D4" w14:textId="13874E9B" w:rsidR="000B5D81" w:rsidRDefault="000B5D81" w:rsidP="000B5D81">
      <w:pPr>
        <w:pStyle w:val="NoSpacing"/>
      </w:pPr>
    </w:p>
    <w:p w14:paraId="48DF5C10" w14:textId="3BDB9DCA" w:rsidR="000B5D81" w:rsidRDefault="000B5D81" w:rsidP="000B5D81">
      <w:pPr>
        <w:pStyle w:val="NoSpacing"/>
      </w:pPr>
    </w:p>
    <w:p w14:paraId="73412F43" w14:textId="26BF1839" w:rsidR="000B5D81" w:rsidRDefault="000B5D81" w:rsidP="000B5D81">
      <w:pPr>
        <w:pStyle w:val="NoSpacing"/>
      </w:pPr>
    </w:p>
    <w:p w14:paraId="0C11185B" w14:textId="06DFFFC7" w:rsidR="000B5D81" w:rsidRDefault="000B5D81" w:rsidP="000B5D81">
      <w:pPr>
        <w:pStyle w:val="NoSpacing"/>
      </w:pPr>
    </w:p>
    <w:p w14:paraId="5A6428EB" w14:textId="4F829EFB" w:rsidR="000B5D81" w:rsidRDefault="000B5D81" w:rsidP="000B5D81">
      <w:pPr>
        <w:pStyle w:val="NoSpacing"/>
      </w:pPr>
    </w:p>
    <w:p w14:paraId="6119D454" w14:textId="36F38FDB" w:rsidR="000B5D81" w:rsidRDefault="000B5D81" w:rsidP="000B5D81">
      <w:pPr>
        <w:pStyle w:val="NoSpacing"/>
      </w:pPr>
    </w:p>
    <w:p w14:paraId="38E28945" w14:textId="65B8E532" w:rsidR="000B5D81" w:rsidRDefault="000B5D81" w:rsidP="000B5D81">
      <w:pPr>
        <w:pStyle w:val="NoSpacing"/>
      </w:pPr>
    </w:p>
    <w:p w14:paraId="257915CF" w14:textId="54146321" w:rsidR="005B7C4D" w:rsidRPr="004E7FFA" w:rsidRDefault="00CC45C2" w:rsidP="00CC45C2">
      <w:pPr>
        <w:pStyle w:val="Heading2"/>
        <w:numPr>
          <w:ilvl w:val="0"/>
          <w:numId w:val="0"/>
        </w:numPr>
        <w:rPr>
          <w:b w:val="0"/>
          <w:bCs/>
          <w:szCs w:val="32"/>
        </w:rPr>
      </w:pPr>
      <w:bookmarkStart w:id="64" w:name="_Appendix_D_–"/>
      <w:bookmarkEnd w:id="64"/>
      <w:r w:rsidRPr="006606C1">
        <w:lastRenderedPageBreak/>
        <w:t>Appendix</w:t>
      </w:r>
      <w:r>
        <w:t xml:space="preserve"> D – Risk Assessment</w:t>
      </w:r>
    </w:p>
    <w:p w14:paraId="7515DA8F" w14:textId="77777777" w:rsidR="005B7C4D" w:rsidRDefault="005B7C4D" w:rsidP="003E1903">
      <w:pPr>
        <w:pStyle w:val="NoSpacing"/>
      </w:pPr>
    </w:p>
    <w:p w14:paraId="2E3E683F" w14:textId="31466823" w:rsidR="005B7C4D" w:rsidRPr="00A11CCF" w:rsidRDefault="005B7C4D" w:rsidP="003E1903">
      <w:pPr>
        <w:pStyle w:val="NoSpacing"/>
        <w:rPr>
          <w:sz w:val="24"/>
          <w:szCs w:val="24"/>
        </w:rPr>
      </w:pPr>
      <w:r w:rsidRPr="00A11CCF">
        <w:rPr>
          <w:sz w:val="24"/>
          <w:szCs w:val="24"/>
        </w:rPr>
        <w:t xml:space="preserve">This document should be retained on the individual’s e-file and reviewed by the individual and manager on a regular basis. </w:t>
      </w:r>
    </w:p>
    <w:p w14:paraId="36C6AC21" w14:textId="77777777" w:rsidR="005B7C4D" w:rsidRPr="00A11CCF" w:rsidRDefault="005B7C4D" w:rsidP="003E1903">
      <w:pPr>
        <w:pStyle w:val="NoSpacing"/>
        <w:rPr>
          <w:sz w:val="24"/>
          <w:szCs w:val="24"/>
        </w:rPr>
      </w:pPr>
    </w:p>
    <w:p w14:paraId="44BB9B43" w14:textId="77777777" w:rsidR="005B7C4D" w:rsidRPr="00A11CCF" w:rsidRDefault="005B7C4D" w:rsidP="003E1903">
      <w:pPr>
        <w:pStyle w:val="NoSpacing"/>
        <w:rPr>
          <w:sz w:val="24"/>
          <w:szCs w:val="24"/>
        </w:rPr>
      </w:pPr>
      <w:r w:rsidRPr="00A11CCF">
        <w:rPr>
          <w:sz w:val="24"/>
          <w:szCs w:val="24"/>
        </w:rPr>
        <w:t xml:space="preserve">Agreed adjustments must be put in place to lower any risks to an acceptable level. (It may also be necessary to seek further guidance from People Hub and/or Occupational Health). </w:t>
      </w:r>
    </w:p>
    <w:p w14:paraId="77934AE3" w14:textId="77777777" w:rsidR="005B7C4D" w:rsidRDefault="005B7C4D" w:rsidP="003E1903">
      <w:pPr>
        <w:pStyle w:val="NoSpacing"/>
      </w:pPr>
    </w:p>
    <w:p w14:paraId="10981C23" w14:textId="367C1CC5" w:rsidR="005B7C4D" w:rsidRDefault="005B7C4D" w:rsidP="003E1903">
      <w:pPr>
        <w:pStyle w:val="NoSpacing"/>
      </w:pPr>
    </w:p>
    <w:tbl>
      <w:tblPr>
        <w:tblStyle w:val="TableGrid"/>
        <w:tblW w:w="10632" w:type="dxa"/>
        <w:tblInd w:w="-856" w:type="dxa"/>
        <w:tblLook w:val="04A0" w:firstRow="1" w:lastRow="0" w:firstColumn="1" w:lastColumn="0" w:noHBand="0" w:noVBand="1"/>
      </w:tblPr>
      <w:tblGrid>
        <w:gridCol w:w="1539"/>
        <w:gridCol w:w="1896"/>
        <w:gridCol w:w="1194"/>
        <w:gridCol w:w="1184"/>
        <w:gridCol w:w="1417"/>
        <w:gridCol w:w="1134"/>
        <w:gridCol w:w="1110"/>
        <w:gridCol w:w="1158"/>
      </w:tblGrid>
      <w:tr w:rsidR="00BA00B1" w14:paraId="41B05A4F" w14:textId="7DD0D7D2" w:rsidTr="00C606FE">
        <w:trPr>
          <w:tblHeader/>
        </w:trPr>
        <w:tc>
          <w:tcPr>
            <w:tcW w:w="1539" w:type="dxa"/>
          </w:tcPr>
          <w:p w14:paraId="4252DF15" w14:textId="49432712" w:rsidR="00A65659" w:rsidRPr="00BA00B1" w:rsidRDefault="00A65659" w:rsidP="003E1903">
            <w:pPr>
              <w:pStyle w:val="NoSpacing"/>
              <w:rPr>
                <w:b/>
                <w:bCs/>
              </w:rPr>
            </w:pPr>
            <w:r w:rsidRPr="00BA00B1">
              <w:rPr>
                <w:b/>
                <w:bCs/>
              </w:rPr>
              <w:t xml:space="preserve">What are the hazards </w:t>
            </w:r>
          </w:p>
        </w:tc>
        <w:tc>
          <w:tcPr>
            <w:tcW w:w="1896" w:type="dxa"/>
          </w:tcPr>
          <w:p w14:paraId="00450745" w14:textId="69F72494" w:rsidR="00A65659" w:rsidRPr="00BA00B1" w:rsidRDefault="00A65659" w:rsidP="003E1903">
            <w:pPr>
              <w:pStyle w:val="NoSpacing"/>
              <w:rPr>
                <w:b/>
                <w:bCs/>
              </w:rPr>
            </w:pPr>
            <w:r w:rsidRPr="00BA00B1">
              <w:rPr>
                <w:b/>
                <w:bCs/>
              </w:rPr>
              <w:t>Considerations</w:t>
            </w:r>
          </w:p>
        </w:tc>
        <w:tc>
          <w:tcPr>
            <w:tcW w:w="1194" w:type="dxa"/>
          </w:tcPr>
          <w:p w14:paraId="73348A73" w14:textId="73CA138D" w:rsidR="00A65659" w:rsidRPr="00BB07DE" w:rsidRDefault="00A65659" w:rsidP="003E1903">
            <w:pPr>
              <w:pStyle w:val="NoSpacing"/>
              <w:rPr>
                <w:b/>
                <w:bCs/>
              </w:rPr>
            </w:pPr>
            <w:r w:rsidRPr="00BB07DE">
              <w:rPr>
                <w:b/>
                <w:bCs/>
              </w:rPr>
              <w:t>Who might be harmed and how</w:t>
            </w:r>
            <w:r w:rsidR="00BA00B1">
              <w:rPr>
                <w:b/>
                <w:bCs/>
              </w:rPr>
              <w:t>,</w:t>
            </w:r>
            <w:r w:rsidRPr="00BB07DE">
              <w:rPr>
                <w:b/>
                <w:bCs/>
              </w:rPr>
              <w:t xml:space="preserve"> including level of risk</w:t>
            </w:r>
          </w:p>
        </w:tc>
        <w:tc>
          <w:tcPr>
            <w:tcW w:w="1184" w:type="dxa"/>
          </w:tcPr>
          <w:p w14:paraId="6C953EB7" w14:textId="0310F454" w:rsidR="00A65659" w:rsidRPr="00BB07DE" w:rsidRDefault="00A65659" w:rsidP="003E1903">
            <w:pPr>
              <w:pStyle w:val="NoSpacing"/>
              <w:rPr>
                <w:b/>
                <w:bCs/>
              </w:rPr>
            </w:pPr>
            <w:r w:rsidRPr="00BB07DE">
              <w:rPr>
                <w:b/>
                <w:bCs/>
              </w:rPr>
              <w:t>What is already being done</w:t>
            </w:r>
          </w:p>
        </w:tc>
        <w:tc>
          <w:tcPr>
            <w:tcW w:w="1417" w:type="dxa"/>
          </w:tcPr>
          <w:p w14:paraId="72F32439" w14:textId="35C755CF" w:rsidR="00A65659" w:rsidRPr="00BB07DE" w:rsidRDefault="00A65659" w:rsidP="003E1903">
            <w:pPr>
              <w:pStyle w:val="NoSpacing"/>
              <w:rPr>
                <w:b/>
                <w:bCs/>
              </w:rPr>
            </w:pPr>
            <w:r w:rsidRPr="00BB07DE">
              <w:rPr>
                <w:b/>
                <w:bCs/>
              </w:rPr>
              <w:t>What further action is necessary</w:t>
            </w:r>
          </w:p>
        </w:tc>
        <w:tc>
          <w:tcPr>
            <w:tcW w:w="1134" w:type="dxa"/>
          </w:tcPr>
          <w:p w14:paraId="66907FC8" w14:textId="2DEDB9F1" w:rsidR="00A65659" w:rsidRPr="00BB07DE" w:rsidRDefault="00A65659" w:rsidP="003E1903">
            <w:pPr>
              <w:pStyle w:val="NoSpacing"/>
              <w:rPr>
                <w:b/>
                <w:bCs/>
              </w:rPr>
            </w:pPr>
            <w:r w:rsidRPr="00BB07DE">
              <w:rPr>
                <w:b/>
                <w:bCs/>
              </w:rPr>
              <w:t>Action by whom</w:t>
            </w:r>
          </w:p>
        </w:tc>
        <w:tc>
          <w:tcPr>
            <w:tcW w:w="1110" w:type="dxa"/>
          </w:tcPr>
          <w:p w14:paraId="61CBBD38" w14:textId="640B0874" w:rsidR="00A65659" w:rsidRPr="00BB07DE" w:rsidRDefault="00A65659" w:rsidP="003E1903">
            <w:pPr>
              <w:pStyle w:val="NoSpacing"/>
              <w:rPr>
                <w:b/>
                <w:bCs/>
              </w:rPr>
            </w:pPr>
            <w:r w:rsidRPr="00BB07DE">
              <w:rPr>
                <w:b/>
                <w:bCs/>
              </w:rPr>
              <w:t>Action by when</w:t>
            </w:r>
          </w:p>
        </w:tc>
        <w:tc>
          <w:tcPr>
            <w:tcW w:w="1158" w:type="dxa"/>
          </w:tcPr>
          <w:p w14:paraId="4FF48DB9" w14:textId="3DA9469C" w:rsidR="00A65659" w:rsidRPr="00BB07DE" w:rsidRDefault="00A65659" w:rsidP="003E1903">
            <w:pPr>
              <w:pStyle w:val="NoSpacing"/>
              <w:rPr>
                <w:b/>
                <w:bCs/>
              </w:rPr>
            </w:pPr>
            <w:r w:rsidRPr="00BB07DE">
              <w:rPr>
                <w:b/>
                <w:bCs/>
              </w:rPr>
              <w:t>Date achieved</w:t>
            </w:r>
          </w:p>
        </w:tc>
      </w:tr>
      <w:tr w:rsidR="00BA00B1" w14:paraId="3073F378" w14:textId="73EDC48D" w:rsidTr="00BA00B1">
        <w:tc>
          <w:tcPr>
            <w:tcW w:w="1539" w:type="dxa"/>
          </w:tcPr>
          <w:p w14:paraId="25856C95" w14:textId="3A7EC9BE" w:rsidR="00A65659" w:rsidRPr="00BA00B1" w:rsidRDefault="00A65659" w:rsidP="003E1903">
            <w:pPr>
              <w:pStyle w:val="NoSpacing"/>
              <w:rPr>
                <w:b/>
                <w:bCs/>
                <w:sz w:val="20"/>
                <w:szCs w:val="20"/>
              </w:rPr>
            </w:pPr>
            <w:r w:rsidRPr="00BA00B1">
              <w:rPr>
                <w:b/>
                <w:bCs/>
                <w:sz w:val="20"/>
                <w:szCs w:val="20"/>
              </w:rPr>
              <w:t>Information on menopause</w:t>
            </w:r>
          </w:p>
        </w:tc>
        <w:tc>
          <w:tcPr>
            <w:tcW w:w="1896" w:type="dxa"/>
          </w:tcPr>
          <w:p w14:paraId="0AA3487B" w14:textId="56808AC5" w:rsidR="00A65659" w:rsidRPr="00A11CCF" w:rsidRDefault="00A65659" w:rsidP="003E1903">
            <w:pPr>
              <w:pStyle w:val="NoSpacing"/>
            </w:pPr>
            <w:r w:rsidRPr="00A11CCF">
              <w:t>Does the employee have access to information on menopause, relevant policies on attendance management, EAP, Occupational Health etc?</w:t>
            </w:r>
          </w:p>
        </w:tc>
        <w:tc>
          <w:tcPr>
            <w:tcW w:w="1194" w:type="dxa"/>
          </w:tcPr>
          <w:p w14:paraId="35203A93" w14:textId="77777777" w:rsidR="00A65659" w:rsidRDefault="00A65659" w:rsidP="003E1903">
            <w:pPr>
              <w:pStyle w:val="NoSpacing"/>
            </w:pPr>
          </w:p>
        </w:tc>
        <w:tc>
          <w:tcPr>
            <w:tcW w:w="1184" w:type="dxa"/>
          </w:tcPr>
          <w:p w14:paraId="2B3F3068" w14:textId="77777777" w:rsidR="00A65659" w:rsidRDefault="00A65659" w:rsidP="003E1903">
            <w:pPr>
              <w:pStyle w:val="NoSpacing"/>
            </w:pPr>
          </w:p>
        </w:tc>
        <w:tc>
          <w:tcPr>
            <w:tcW w:w="1417" w:type="dxa"/>
          </w:tcPr>
          <w:p w14:paraId="442DB4A1" w14:textId="77777777" w:rsidR="00A65659" w:rsidRDefault="00A65659" w:rsidP="003E1903">
            <w:pPr>
              <w:pStyle w:val="NoSpacing"/>
            </w:pPr>
          </w:p>
        </w:tc>
        <w:tc>
          <w:tcPr>
            <w:tcW w:w="1134" w:type="dxa"/>
          </w:tcPr>
          <w:p w14:paraId="4C70FAEE" w14:textId="77777777" w:rsidR="00A65659" w:rsidRDefault="00A65659" w:rsidP="003E1903">
            <w:pPr>
              <w:pStyle w:val="NoSpacing"/>
            </w:pPr>
          </w:p>
        </w:tc>
        <w:tc>
          <w:tcPr>
            <w:tcW w:w="1110" w:type="dxa"/>
          </w:tcPr>
          <w:p w14:paraId="53681ABD" w14:textId="77777777" w:rsidR="00A65659" w:rsidRDefault="00A65659" w:rsidP="003E1903">
            <w:pPr>
              <w:pStyle w:val="NoSpacing"/>
            </w:pPr>
          </w:p>
        </w:tc>
        <w:tc>
          <w:tcPr>
            <w:tcW w:w="1158" w:type="dxa"/>
          </w:tcPr>
          <w:p w14:paraId="039A46F8" w14:textId="77777777" w:rsidR="00A65659" w:rsidRDefault="00A65659" w:rsidP="003E1903">
            <w:pPr>
              <w:pStyle w:val="NoSpacing"/>
            </w:pPr>
          </w:p>
        </w:tc>
      </w:tr>
      <w:tr w:rsidR="00BA00B1" w14:paraId="407E5C7F" w14:textId="50A14161" w:rsidTr="00BA00B1">
        <w:tc>
          <w:tcPr>
            <w:tcW w:w="1539" w:type="dxa"/>
          </w:tcPr>
          <w:p w14:paraId="6B5002CE" w14:textId="063DCEB0" w:rsidR="00A65659" w:rsidRPr="00BA00B1" w:rsidRDefault="00A65659" w:rsidP="003E1903">
            <w:pPr>
              <w:pStyle w:val="NoSpacing"/>
              <w:rPr>
                <w:b/>
                <w:bCs/>
                <w:sz w:val="20"/>
                <w:szCs w:val="20"/>
              </w:rPr>
            </w:pPr>
            <w:r w:rsidRPr="00BA00B1">
              <w:rPr>
                <w:b/>
                <w:bCs/>
                <w:sz w:val="20"/>
                <w:szCs w:val="20"/>
              </w:rPr>
              <w:t>Sickness reporting</w:t>
            </w:r>
          </w:p>
        </w:tc>
        <w:tc>
          <w:tcPr>
            <w:tcW w:w="1896" w:type="dxa"/>
          </w:tcPr>
          <w:p w14:paraId="71436330" w14:textId="77777777" w:rsidR="00A65659" w:rsidRPr="00A11CCF" w:rsidRDefault="00A65659" w:rsidP="003E1903">
            <w:pPr>
              <w:pStyle w:val="NoSpacing"/>
            </w:pPr>
            <w:r w:rsidRPr="00A11CCF">
              <w:t>Is there the facility for those who are not able to attend work due to menopausal symptoms to report these to a female manager or other point of</w:t>
            </w:r>
          </w:p>
          <w:p w14:paraId="77888C39" w14:textId="2E76E21D" w:rsidR="00A65659" w:rsidRPr="00A11CCF" w:rsidRDefault="00A65659" w:rsidP="003E1903">
            <w:pPr>
              <w:pStyle w:val="NoSpacing"/>
            </w:pPr>
            <w:r w:rsidRPr="00A11CCF">
              <w:t>contact?</w:t>
            </w:r>
          </w:p>
        </w:tc>
        <w:tc>
          <w:tcPr>
            <w:tcW w:w="1194" w:type="dxa"/>
          </w:tcPr>
          <w:p w14:paraId="4C785C6B" w14:textId="77777777" w:rsidR="00A65659" w:rsidRDefault="00A65659" w:rsidP="003E1903">
            <w:pPr>
              <w:pStyle w:val="NoSpacing"/>
            </w:pPr>
          </w:p>
        </w:tc>
        <w:tc>
          <w:tcPr>
            <w:tcW w:w="1184" w:type="dxa"/>
          </w:tcPr>
          <w:p w14:paraId="1881029E" w14:textId="77777777" w:rsidR="00A65659" w:rsidRDefault="00A65659" w:rsidP="003E1903">
            <w:pPr>
              <w:pStyle w:val="NoSpacing"/>
            </w:pPr>
          </w:p>
        </w:tc>
        <w:tc>
          <w:tcPr>
            <w:tcW w:w="1417" w:type="dxa"/>
          </w:tcPr>
          <w:p w14:paraId="059B9781" w14:textId="77777777" w:rsidR="00A65659" w:rsidRDefault="00A65659" w:rsidP="003E1903">
            <w:pPr>
              <w:pStyle w:val="NoSpacing"/>
            </w:pPr>
          </w:p>
        </w:tc>
        <w:tc>
          <w:tcPr>
            <w:tcW w:w="1134" w:type="dxa"/>
          </w:tcPr>
          <w:p w14:paraId="21156AFA" w14:textId="77777777" w:rsidR="00A65659" w:rsidRDefault="00A65659" w:rsidP="003E1903">
            <w:pPr>
              <w:pStyle w:val="NoSpacing"/>
            </w:pPr>
          </w:p>
        </w:tc>
        <w:tc>
          <w:tcPr>
            <w:tcW w:w="1110" w:type="dxa"/>
          </w:tcPr>
          <w:p w14:paraId="57067E14" w14:textId="77777777" w:rsidR="00A65659" w:rsidRDefault="00A65659" w:rsidP="003E1903">
            <w:pPr>
              <w:pStyle w:val="NoSpacing"/>
            </w:pPr>
          </w:p>
        </w:tc>
        <w:tc>
          <w:tcPr>
            <w:tcW w:w="1158" w:type="dxa"/>
          </w:tcPr>
          <w:p w14:paraId="5556034C" w14:textId="77777777" w:rsidR="00A65659" w:rsidRDefault="00A65659" w:rsidP="003E1903">
            <w:pPr>
              <w:pStyle w:val="NoSpacing"/>
            </w:pPr>
          </w:p>
        </w:tc>
      </w:tr>
      <w:tr w:rsidR="00BA00B1" w14:paraId="3B5AFEA6" w14:textId="77777777" w:rsidTr="00BA00B1">
        <w:tc>
          <w:tcPr>
            <w:tcW w:w="1539" w:type="dxa"/>
          </w:tcPr>
          <w:p w14:paraId="4C46B6CB" w14:textId="63AA69B1" w:rsidR="00A65659" w:rsidRPr="00BA00B1" w:rsidRDefault="00A65659" w:rsidP="003E1903">
            <w:pPr>
              <w:pStyle w:val="NoSpacing"/>
              <w:rPr>
                <w:b/>
                <w:bCs/>
                <w:sz w:val="20"/>
                <w:szCs w:val="20"/>
              </w:rPr>
            </w:pPr>
            <w:r w:rsidRPr="00BA00B1">
              <w:rPr>
                <w:b/>
                <w:bCs/>
                <w:sz w:val="20"/>
                <w:szCs w:val="20"/>
              </w:rPr>
              <w:t>Stress</w:t>
            </w:r>
          </w:p>
        </w:tc>
        <w:tc>
          <w:tcPr>
            <w:tcW w:w="1896" w:type="dxa"/>
          </w:tcPr>
          <w:p w14:paraId="4FDF6250" w14:textId="5D4ED114" w:rsidR="00A65659" w:rsidRPr="00A11CCF" w:rsidRDefault="00A65659" w:rsidP="003E1903">
            <w:pPr>
              <w:pStyle w:val="NoSpacing"/>
            </w:pPr>
            <w:r w:rsidRPr="00A11CCF">
              <w:t xml:space="preserve">Are there the appropriate mechanisms in place to deal with other related issues such as stress management? e.g., Counselling services, HSE </w:t>
            </w:r>
            <w:r w:rsidRPr="00A11CCF">
              <w:lastRenderedPageBreak/>
              <w:t>Stress Management Standards</w:t>
            </w:r>
          </w:p>
        </w:tc>
        <w:tc>
          <w:tcPr>
            <w:tcW w:w="1194" w:type="dxa"/>
          </w:tcPr>
          <w:p w14:paraId="47CB70D4" w14:textId="77777777" w:rsidR="00A65659" w:rsidRDefault="00A65659" w:rsidP="003E1903">
            <w:pPr>
              <w:pStyle w:val="NoSpacing"/>
            </w:pPr>
          </w:p>
        </w:tc>
        <w:tc>
          <w:tcPr>
            <w:tcW w:w="1184" w:type="dxa"/>
          </w:tcPr>
          <w:p w14:paraId="62B43FB8" w14:textId="77777777" w:rsidR="00A65659" w:rsidRDefault="00A65659" w:rsidP="003E1903">
            <w:pPr>
              <w:pStyle w:val="NoSpacing"/>
            </w:pPr>
          </w:p>
        </w:tc>
        <w:tc>
          <w:tcPr>
            <w:tcW w:w="1417" w:type="dxa"/>
          </w:tcPr>
          <w:p w14:paraId="37FD535B" w14:textId="77777777" w:rsidR="00A65659" w:rsidRDefault="00A65659" w:rsidP="003E1903">
            <w:pPr>
              <w:pStyle w:val="NoSpacing"/>
            </w:pPr>
          </w:p>
        </w:tc>
        <w:tc>
          <w:tcPr>
            <w:tcW w:w="1134" w:type="dxa"/>
          </w:tcPr>
          <w:p w14:paraId="0C7397EA" w14:textId="77777777" w:rsidR="00A65659" w:rsidRDefault="00A65659" w:rsidP="003E1903">
            <w:pPr>
              <w:pStyle w:val="NoSpacing"/>
            </w:pPr>
          </w:p>
        </w:tc>
        <w:tc>
          <w:tcPr>
            <w:tcW w:w="1110" w:type="dxa"/>
          </w:tcPr>
          <w:p w14:paraId="499794EB" w14:textId="77777777" w:rsidR="00A65659" w:rsidRDefault="00A65659" w:rsidP="003E1903">
            <w:pPr>
              <w:pStyle w:val="NoSpacing"/>
            </w:pPr>
          </w:p>
        </w:tc>
        <w:tc>
          <w:tcPr>
            <w:tcW w:w="1158" w:type="dxa"/>
          </w:tcPr>
          <w:p w14:paraId="5738DBF4" w14:textId="77777777" w:rsidR="00A65659" w:rsidRDefault="00A65659" w:rsidP="003E1903">
            <w:pPr>
              <w:pStyle w:val="NoSpacing"/>
            </w:pPr>
          </w:p>
        </w:tc>
      </w:tr>
      <w:tr w:rsidR="00BA00B1" w14:paraId="19177FB4" w14:textId="77777777" w:rsidTr="00BA00B1">
        <w:tc>
          <w:tcPr>
            <w:tcW w:w="1539" w:type="dxa"/>
          </w:tcPr>
          <w:p w14:paraId="7ABAA802" w14:textId="4C36014E" w:rsidR="00A65659" w:rsidRPr="00BA00B1" w:rsidRDefault="00A65659" w:rsidP="00A65659">
            <w:pPr>
              <w:pStyle w:val="NoSpacing"/>
              <w:rPr>
                <w:b/>
                <w:bCs/>
                <w:sz w:val="20"/>
                <w:szCs w:val="20"/>
              </w:rPr>
            </w:pPr>
            <w:r w:rsidRPr="00BA00B1">
              <w:rPr>
                <w:b/>
                <w:bCs/>
                <w:sz w:val="20"/>
                <w:szCs w:val="20"/>
              </w:rPr>
              <w:t>Occupational health arrangements</w:t>
            </w:r>
          </w:p>
        </w:tc>
        <w:tc>
          <w:tcPr>
            <w:tcW w:w="1896" w:type="dxa"/>
          </w:tcPr>
          <w:p w14:paraId="65CC5647" w14:textId="738EEAAF" w:rsidR="00A65659" w:rsidRPr="00A11CCF" w:rsidRDefault="00A65659" w:rsidP="00A65659">
            <w:pPr>
              <w:pStyle w:val="NoSpacing"/>
            </w:pPr>
            <w:r w:rsidRPr="00A11CCF">
              <w:t xml:space="preserve">Has the employee been made aware of what facilities are in place for OH referral and support to remain in the workplace? Do they need a referral? </w:t>
            </w:r>
          </w:p>
        </w:tc>
        <w:tc>
          <w:tcPr>
            <w:tcW w:w="1194" w:type="dxa"/>
          </w:tcPr>
          <w:p w14:paraId="6B16BDE1" w14:textId="77777777" w:rsidR="00A65659" w:rsidRDefault="00A65659" w:rsidP="00A65659">
            <w:pPr>
              <w:pStyle w:val="NoSpacing"/>
            </w:pPr>
          </w:p>
        </w:tc>
        <w:tc>
          <w:tcPr>
            <w:tcW w:w="1184" w:type="dxa"/>
          </w:tcPr>
          <w:p w14:paraId="627F43A4" w14:textId="77777777" w:rsidR="00A65659" w:rsidRDefault="00A65659" w:rsidP="00A65659">
            <w:pPr>
              <w:pStyle w:val="NoSpacing"/>
            </w:pPr>
          </w:p>
        </w:tc>
        <w:tc>
          <w:tcPr>
            <w:tcW w:w="1417" w:type="dxa"/>
          </w:tcPr>
          <w:p w14:paraId="4752E1CA" w14:textId="77777777" w:rsidR="00A65659" w:rsidRDefault="00A65659" w:rsidP="00A65659">
            <w:pPr>
              <w:pStyle w:val="NoSpacing"/>
            </w:pPr>
          </w:p>
        </w:tc>
        <w:tc>
          <w:tcPr>
            <w:tcW w:w="1134" w:type="dxa"/>
          </w:tcPr>
          <w:p w14:paraId="51ACDBD9" w14:textId="77777777" w:rsidR="00A65659" w:rsidRDefault="00A65659" w:rsidP="00A65659">
            <w:pPr>
              <w:pStyle w:val="NoSpacing"/>
            </w:pPr>
          </w:p>
        </w:tc>
        <w:tc>
          <w:tcPr>
            <w:tcW w:w="1110" w:type="dxa"/>
          </w:tcPr>
          <w:p w14:paraId="6F7AE906" w14:textId="77777777" w:rsidR="00A65659" w:rsidRDefault="00A65659" w:rsidP="00A65659">
            <w:pPr>
              <w:pStyle w:val="NoSpacing"/>
            </w:pPr>
          </w:p>
        </w:tc>
        <w:tc>
          <w:tcPr>
            <w:tcW w:w="1158" w:type="dxa"/>
          </w:tcPr>
          <w:p w14:paraId="594A792C" w14:textId="77777777" w:rsidR="00A65659" w:rsidRDefault="00A65659" w:rsidP="00A65659">
            <w:pPr>
              <w:pStyle w:val="NoSpacing"/>
            </w:pPr>
          </w:p>
        </w:tc>
      </w:tr>
      <w:tr w:rsidR="00BA00B1" w14:paraId="30A1B117" w14:textId="77777777" w:rsidTr="00BA00B1">
        <w:tc>
          <w:tcPr>
            <w:tcW w:w="1539" w:type="dxa"/>
          </w:tcPr>
          <w:p w14:paraId="44D07D42" w14:textId="3297D379" w:rsidR="00A65659" w:rsidRPr="00BA00B1" w:rsidRDefault="00A65659" w:rsidP="00A65659">
            <w:pPr>
              <w:pStyle w:val="NoSpacing"/>
              <w:rPr>
                <w:b/>
                <w:bCs/>
                <w:sz w:val="20"/>
                <w:szCs w:val="20"/>
              </w:rPr>
            </w:pPr>
            <w:r w:rsidRPr="00BA00B1">
              <w:rPr>
                <w:b/>
                <w:bCs/>
                <w:sz w:val="20"/>
                <w:szCs w:val="20"/>
              </w:rPr>
              <w:t>Unions support /discussion groups</w:t>
            </w:r>
          </w:p>
        </w:tc>
        <w:tc>
          <w:tcPr>
            <w:tcW w:w="1896" w:type="dxa"/>
          </w:tcPr>
          <w:p w14:paraId="0D62283E" w14:textId="3A9FBDB6" w:rsidR="00A65659" w:rsidRPr="00A11CCF" w:rsidRDefault="00A00539" w:rsidP="00A65659">
            <w:pPr>
              <w:pStyle w:val="NoSpacing"/>
            </w:pPr>
            <w:r w:rsidRPr="00A11CCF">
              <w:t xml:space="preserve">The employee has been made aware of other support mechanisms in the workplace which m a y be able to help? </w:t>
            </w:r>
            <w:r w:rsidR="00CF62DC" w:rsidRPr="00A11CCF">
              <w:t>E.g.,</w:t>
            </w:r>
            <w:r w:rsidRPr="00A11CCF">
              <w:t xml:space="preserve"> Occupational Health, EAP Menopause Cafe</w:t>
            </w:r>
          </w:p>
        </w:tc>
        <w:tc>
          <w:tcPr>
            <w:tcW w:w="1194" w:type="dxa"/>
          </w:tcPr>
          <w:p w14:paraId="09AE8F25" w14:textId="77777777" w:rsidR="00A65659" w:rsidRDefault="00A65659" w:rsidP="00A65659">
            <w:pPr>
              <w:pStyle w:val="NoSpacing"/>
            </w:pPr>
          </w:p>
        </w:tc>
        <w:tc>
          <w:tcPr>
            <w:tcW w:w="1184" w:type="dxa"/>
          </w:tcPr>
          <w:p w14:paraId="08B62FE6" w14:textId="77777777" w:rsidR="00A65659" w:rsidRDefault="00A65659" w:rsidP="00A65659">
            <w:pPr>
              <w:pStyle w:val="NoSpacing"/>
            </w:pPr>
          </w:p>
        </w:tc>
        <w:tc>
          <w:tcPr>
            <w:tcW w:w="1417" w:type="dxa"/>
          </w:tcPr>
          <w:p w14:paraId="50583989" w14:textId="77777777" w:rsidR="00A65659" w:rsidRDefault="00A65659" w:rsidP="00A65659">
            <w:pPr>
              <w:pStyle w:val="NoSpacing"/>
            </w:pPr>
          </w:p>
        </w:tc>
        <w:tc>
          <w:tcPr>
            <w:tcW w:w="1134" w:type="dxa"/>
          </w:tcPr>
          <w:p w14:paraId="63A41256" w14:textId="77777777" w:rsidR="00A65659" w:rsidRDefault="00A65659" w:rsidP="00A65659">
            <w:pPr>
              <w:pStyle w:val="NoSpacing"/>
            </w:pPr>
          </w:p>
        </w:tc>
        <w:tc>
          <w:tcPr>
            <w:tcW w:w="1110" w:type="dxa"/>
          </w:tcPr>
          <w:p w14:paraId="286057B8" w14:textId="77777777" w:rsidR="00A65659" w:rsidRDefault="00A65659" w:rsidP="00A65659">
            <w:pPr>
              <w:pStyle w:val="NoSpacing"/>
            </w:pPr>
          </w:p>
        </w:tc>
        <w:tc>
          <w:tcPr>
            <w:tcW w:w="1158" w:type="dxa"/>
          </w:tcPr>
          <w:p w14:paraId="1311E598" w14:textId="77777777" w:rsidR="00A65659" w:rsidRDefault="00A65659" w:rsidP="00A65659">
            <w:pPr>
              <w:pStyle w:val="NoSpacing"/>
            </w:pPr>
          </w:p>
        </w:tc>
      </w:tr>
    </w:tbl>
    <w:p w14:paraId="526871EE" w14:textId="17F9742A" w:rsidR="005B7C4D" w:rsidRDefault="005B7C4D" w:rsidP="003E1903">
      <w:pPr>
        <w:pStyle w:val="NoSpacing"/>
      </w:pPr>
    </w:p>
    <w:tbl>
      <w:tblPr>
        <w:tblStyle w:val="TableGrid"/>
        <w:tblW w:w="10632" w:type="dxa"/>
        <w:tblInd w:w="-856" w:type="dxa"/>
        <w:tblLook w:val="04A0" w:firstRow="1" w:lastRow="0" w:firstColumn="1" w:lastColumn="0" w:noHBand="0" w:noVBand="1"/>
      </w:tblPr>
      <w:tblGrid>
        <w:gridCol w:w="1557"/>
        <w:gridCol w:w="1921"/>
        <w:gridCol w:w="1194"/>
        <w:gridCol w:w="1141"/>
        <w:gridCol w:w="1417"/>
        <w:gridCol w:w="1134"/>
        <w:gridCol w:w="1110"/>
        <w:gridCol w:w="1158"/>
      </w:tblGrid>
      <w:tr w:rsidR="00FC4DB6" w14:paraId="59CC645E" w14:textId="77777777" w:rsidTr="00282664">
        <w:tc>
          <w:tcPr>
            <w:tcW w:w="10632" w:type="dxa"/>
            <w:gridSpan w:val="8"/>
            <w:shd w:val="clear" w:color="auto" w:fill="FFFF00"/>
          </w:tcPr>
          <w:p w14:paraId="44826794" w14:textId="7F25C0C3" w:rsidR="00FC4DB6" w:rsidRPr="00A00539" w:rsidRDefault="00FC4DB6" w:rsidP="00A00539">
            <w:pPr>
              <w:pStyle w:val="NoSpacing"/>
              <w:jc w:val="center"/>
              <w:rPr>
                <w:b/>
                <w:bCs/>
              </w:rPr>
            </w:pPr>
            <w:r w:rsidRPr="00A00539">
              <w:rPr>
                <w:b/>
                <w:bCs/>
              </w:rPr>
              <w:t>Physical</w:t>
            </w:r>
          </w:p>
        </w:tc>
      </w:tr>
      <w:tr w:rsidR="00400575" w14:paraId="7D9FF12A" w14:textId="77777777" w:rsidTr="00A11CCF">
        <w:tc>
          <w:tcPr>
            <w:tcW w:w="1557" w:type="dxa"/>
          </w:tcPr>
          <w:p w14:paraId="4691B459" w14:textId="4B5AC629" w:rsidR="00A00539" w:rsidRPr="00A11CCF" w:rsidRDefault="00A00539" w:rsidP="003E1903">
            <w:pPr>
              <w:pStyle w:val="NoSpacing"/>
              <w:rPr>
                <w:b/>
                <w:bCs/>
                <w:sz w:val="20"/>
                <w:szCs w:val="20"/>
              </w:rPr>
            </w:pPr>
            <w:r w:rsidRPr="00A11CCF">
              <w:rPr>
                <w:b/>
                <w:bCs/>
                <w:sz w:val="20"/>
                <w:szCs w:val="20"/>
              </w:rPr>
              <w:t>Work stations</w:t>
            </w:r>
          </w:p>
        </w:tc>
        <w:tc>
          <w:tcPr>
            <w:tcW w:w="1921" w:type="dxa"/>
          </w:tcPr>
          <w:p w14:paraId="5EC09CF0" w14:textId="1602A55A" w:rsidR="00A00539" w:rsidRDefault="00A00539" w:rsidP="003E1903">
            <w:pPr>
              <w:pStyle w:val="NoSpacing"/>
            </w:pPr>
            <w:r>
              <w:t>Are work stations / Locations easily accessible to toilet, and rest facilities?</w:t>
            </w:r>
          </w:p>
        </w:tc>
        <w:tc>
          <w:tcPr>
            <w:tcW w:w="1194" w:type="dxa"/>
          </w:tcPr>
          <w:p w14:paraId="1E517E87" w14:textId="77777777" w:rsidR="00A00539" w:rsidRDefault="00A00539" w:rsidP="003E1903">
            <w:pPr>
              <w:pStyle w:val="NoSpacing"/>
            </w:pPr>
          </w:p>
        </w:tc>
        <w:tc>
          <w:tcPr>
            <w:tcW w:w="1141" w:type="dxa"/>
          </w:tcPr>
          <w:p w14:paraId="376FC4A1" w14:textId="77777777" w:rsidR="00A00539" w:rsidRDefault="00A00539" w:rsidP="003E1903">
            <w:pPr>
              <w:pStyle w:val="NoSpacing"/>
            </w:pPr>
          </w:p>
        </w:tc>
        <w:tc>
          <w:tcPr>
            <w:tcW w:w="1417" w:type="dxa"/>
          </w:tcPr>
          <w:p w14:paraId="55D7282F" w14:textId="77777777" w:rsidR="00A00539" w:rsidRDefault="00A00539" w:rsidP="003E1903">
            <w:pPr>
              <w:pStyle w:val="NoSpacing"/>
            </w:pPr>
          </w:p>
        </w:tc>
        <w:tc>
          <w:tcPr>
            <w:tcW w:w="1134" w:type="dxa"/>
          </w:tcPr>
          <w:p w14:paraId="3A2D68CB" w14:textId="77777777" w:rsidR="00A00539" w:rsidRDefault="00A00539" w:rsidP="003E1903">
            <w:pPr>
              <w:pStyle w:val="NoSpacing"/>
            </w:pPr>
          </w:p>
        </w:tc>
        <w:tc>
          <w:tcPr>
            <w:tcW w:w="1110" w:type="dxa"/>
          </w:tcPr>
          <w:p w14:paraId="7B1A05CA" w14:textId="77777777" w:rsidR="00A00539" w:rsidRDefault="00A00539" w:rsidP="003E1903">
            <w:pPr>
              <w:pStyle w:val="NoSpacing"/>
            </w:pPr>
          </w:p>
        </w:tc>
        <w:tc>
          <w:tcPr>
            <w:tcW w:w="1158" w:type="dxa"/>
          </w:tcPr>
          <w:p w14:paraId="305D129D" w14:textId="77777777" w:rsidR="00A00539" w:rsidRDefault="00A00539" w:rsidP="003E1903">
            <w:pPr>
              <w:pStyle w:val="NoSpacing"/>
            </w:pPr>
          </w:p>
        </w:tc>
      </w:tr>
      <w:tr w:rsidR="00400575" w14:paraId="35AE1103" w14:textId="77777777" w:rsidTr="00A11CCF">
        <w:tc>
          <w:tcPr>
            <w:tcW w:w="1557" w:type="dxa"/>
          </w:tcPr>
          <w:p w14:paraId="4F528B66" w14:textId="1DC0A2A3" w:rsidR="00A00539" w:rsidRPr="00A11CCF" w:rsidRDefault="00A11CCF" w:rsidP="003E1903">
            <w:pPr>
              <w:pStyle w:val="NoSpacing"/>
              <w:rPr>
                <w:b/>
                <w:bCs/>
                <w:sz w:val="20"/>
                <w:szCs w:val="20"/>
              </w:rPr>
            </w:pPr>
            <w:r w:rsidRPr="00A11CCF">
              <w:rPr>
                <w:b/>
                <w:bCs/>
                <w:sz w:val="20"/>
                <w:szCs w:val="20"/>
              </w:rPr>
              <w:t>Facilities</w:t>
            </w:r>
          </w:p>
        </w:tc>
        <w:tc>
          <w:tcPr>
            <w:tcW w:w="1921" w:type="dxa"/>
            <w:tcBorders>
              <w:top w:val="single" w:sz="4" w:space="0" w:color="auto"/>
            </w:tcBorders>
          </w:tcPr>
          <w:p w14:paraId="4910FD6A" w14:textId="77777777" w:rsidR="00CF62DC" w:rsidRDefault="00A00539" w:rsidP="003E1903">
            <w:pPr>
              <w:pStyle w:val="NoSpacing"/>
            </w:pPr>
            <w:r>
              <w:t xml:space="preserve">Are there </w:t>
            </w:r>
          </w:p>
          <w:p w14:paraId="141DFC87" w14:textId="2BD6A054" w:rsidR="00A00539" w:rsidRDefault="00A00539" w:rsidP="003E1903">
            <w:pPr>
              <w:pStyle w:val="NoSpacing"/>
            </w:pPr>
            <w:r>
              <w:t xml:space="preserve">private washing and changing facilities </w:t>
            </w:r>
            <w:r w:rsidR="00CF62DC">
              <w:t>available</w:t>
            </w:r>
            <w:r>
              <w:t>?</w:t>
            </w:r>
          </w:p>
          <w:p w14:paraId="0EBA6E70" w14:textId="77777777" w:rsidR="00A00539" w:rsidRDefault="00A00539" w:rsidP="003E1903">
            <w:pPr>
              <w:pStyle w:val="NoSpacing"/>
            </w:pPr>
          </w:p>
          <w:p w14:paraId="71D9745D" w14:textId="4E54EC3C" w:rsidR="00A00539" w:rsidRDefault="00A00539" w:rsidP="003E1903">
            <w:pPr>
              <w:pStyle w:val="NoSpacing"/>
            </w:pPr>
            <w:r>
              <w:t>Is there access to sanitary products?</w:t>
            </w:r>
          </w:p>
          <w:p w14:paraId="6A1B4D97" w14:textId="77777777" w:rsidR="00A00539" w:rsidRDefault="00A00539" w:rsidP="003E1903">
            <w:pPr>
              <w:pStyle w:val="NoSpacing"/>
            </w:pPr>
          </w:p>
          <w:p w14:paraId="2CBAAA10" w14:textId="7CA8EB77" w:rsidR="00A00539" w:rsidRDefault="00A00539" w:rsidP="003E1903">
            <w:pPr>
              <w:pStyle w:val="NoSpacing"/>
            </w:pPr>
            <w:r>
              <w:lastRenderedPageBreak/>
              <w:t xml:space="preserve">Do </w:t>
            </w:r>
            <w:r w:rsidR="00CF62DC">
              <w:t>Rota/</w:t>
            </w:r>
            <w:r>
              <w:t>shifts and schedules ensure that workers hav</w:t>
            </w:r>
            <w:r w:rsidR="00CF62DC">
              <w:t>e</w:t>
            </w:r>
            <w:r>
              <w:t xml:space="preserve"> easy access to sanitary and washing facilities?</w:t>
            </w:r>
          </w:p>
        </w:tc>
        <w:tc>
          <w:tcPr>
            <w:tcW w:w="1194" w:type="dxa"/>
          </w:tcPr>
          <w:p w14:paraId="101AF1C5" w14:textId="77777777" w:rsidR="00A00539" w:rsidRDefault="00A00539" w:rsidP="003E1903">
            <w:pPr>
              <w:pStyle w:val="NoSpacing"/>
            </w:pPr>
          </w:p>
        </w:tc>
        <w:tc>
          <w:tcPr>
            <w:tcW w:w="1141" w:type="dxa"/>
          </w:tcPr>
          <w:p w14:paraId="74B9D0C1" w14:textId="77777777" w:rsidR="00A00539" w:rsidRDefault="00A00539" w:rsidP="003E1903">
            <w:pPr>
              <w:pStyle w:val="NoSpacing"/>
            </w:pPr>
          </w:p>
        </w:tc>
        <w:tc>
          <w:tcPr>
            <w:tcW w:w="1417" w:type="dxa"/>
          </w:tcPr>
          <w:p w14:paraId="178A732D" w14:textId="77777777" w:rsidR="00A00539" w:rsidRDefault="00A00539" w:rsidP="003E1903">
            <w:pPr>
              <w:pStyle w:val="NoSpacing"/>
            </w:pPr>
          </w:p>
        </w:tc>
        <w:tc>
          <w:tcPr>
            <w:tcW w:w="1134" w:type="dxa"/>
          </w:tcPr>
          <w:p w14:paraId="357150F4" w14:textId="77777777" w:rsidR="00A00539" w:rsidRDefault="00A00539" w:rsidP="003E1903">
            <w:pPr>
              <w:pStyle w:val="NoSpacing"/>
            </w:pPr>
          </w:p>
        </w:tc>
        <w:tc>
          <w:tcPr>
            <w:tcW w:w="1110" w:type="dxa"/>
          </w:tcPr>
          <w:p w14:paraId="573B5EAE" w14:textId="77777777" w:rsidR="00A00539" w:rsidRDefault="00A00539" w:rsidP="003E1903">
            <w:pPr>
              <w:pStyle w:val="NoSpacing"/>
            </w:pPr>
          </w:p>
        </w:tc>
        <w:tc>
          <w:tcPr>
            <w:tcW w:w="1158" w:type="dxa"/>
          </w:tcPr>
          <w:p w14:paraId="1BAC2256" w14:textId="77777777" w:rsidR="00A00539" w:rsidRDefault="00A00539" w:rsidP="003E1903">
            <w:pPr>
              <w:pStyle w:val="NoSpacing"/>
            </w:pPr>
          </w:p>
        </w:tc>
      </w:tr>
      <w:tr w:rsidR="00400575" w14:paraId="5104B30E" w14:textId="77777777" w:rsidTr="00A11CCF">
        <w:tc>
          <w:tcPr>
            <w:tcW w:w="1557" w:type="dxa"/>
          </w:tcPr>
          <w:p w14:paraId="1CCFEDC0" w14:textId="79963499" w:rsidR="00A00539" w:rsidRPr="00A11CCF" w:rsidRDefault="00A00539" w:rsidP="003E1903">
            <w:pPr>
              <w:pStyle w:val="NoSpacing"/>
              <w:rPr>
                <w:b/>
                <w:bCs/>
                <w:sz w:val="20"/>
                <w:szCs w:val="20"/>
              </w:rPr>
            </w:pPr>
            <w:r w:rsidRPr="00A11CCF">
              <w:rPr>
                <w:b/>
                <w:bCs/>
                <w:sz w:val="20"/>
                <w:szCs w:val="20"/>
              </w:rPr>
              <w:t>Temperature</w:t>
            </w:r>
          </w:p>
        </w:tc>
        <w:tc>
          <w:tcPr>
            <w:tcW w:w="1921" w:type="dxa"/>
          </w:tcPr>
          <w:p w14:paraId="7BABFC42" w14:textId="0A3B29B7" w:rsidR="00A00539" w:rsidRDefault="00A00539" w:rsidP="003E1903">
            <w:pPr>
              <w:pStyle w:val="NoSpacing"/>
            </w:pPr>
            <w:r>
              <w:t xml:space="preserve">Are the employee/ employer </w:t>
            </w:r>
            <w:r w:rsidR="00F56A96">
              <w:t>aware</w:t>
            </w:r>
            <w:r>
              <w:t xml:space="preserve"> of the </w:t>
            </w:r>
            <w:r w:rsidR="00F56A96">
              <w:t>workplace</w:t>
            </w:r>
          </w:p>
          <w:p w14:paraId="6FE0931F" w14:textId="0FF9713C" w:rsidR="00A00539" w:rsidRDefault="00A00539" w:rsidP="003E1903">
            <w:pPr>
              <w:pStyle w:val="NoSpacing"/>
            </w:pPr>
            <w:r>
              <w:t>maximum and minimum temperature and is it implemented?</w:t>
            </w:r>
          </w:p>
        </w:tc>
        <w:tc>
          <w:tcPr>
            <w:tcW w:w="1194" w:type="dxa"/>
          </w:tcPr>
          <w:p w14:paraId="15790B31" w14:textId="77777777" w:rsidR="00A00539" w:rsidRDefault="00A00539" w:rsidP="003E1903">
            <w:pPr>
              <w:pStyle w:val="NoSpacing"/>
            </w:pPr>
          </w:p>
        </w:tc>
        <w:tc>
          <w:tcPr>
            <w:tcW w:w="1141" w:type="dxa"/>
          </w:tcPr>
          <w:p w14:paraId="5FAF2540" w14:textId="77777777" w:rsidR="00A00539" w:rsidRDefault="00A00539" w:rsidP="003E1903">
            <w:pPr>
              <w:pStyle w:val="NoSpacing"/>
            </w:pPr>
          </w:p>
        </w:tc>
        <w:tc>
          <w:tcPr>
            <w:tcW w:w="1417" w:type="dxa"/>
          </w:tcPr>
          <w:p w14:paraId="5D34E8E8" w14:textId="77777777" w:rsidR="00A00539" w:rsidRDefault="00A00539" w:rsidP="003E1903">
            <w:pPr>
              <w:pStyle w:val="NoSpacing"/>
            </w:pPr>
          </w:p>
        </w:tc>
        <w:tc>
          <w:tcPr>
            <w:tcW w:w="1134" w:type="dxa"/>
          </w:tcPr>
          <w:p w14:paraId="51D7F242" w14:textId="77777777" w:rsidR="00A00539" w:rsidRDefault="00A00539" w:rsidP="003E1903">
            <w:pPr>
              <w:pStyle w:val="NoSpacing"/>
            </w:pPr>
          </w:p>
        </w:tc>
        <w:tc>
          <w:tcPr>
            <w:tcW w:w="1110" w:type="dxa"/>
          </w:tcPr>
          <w:p w14:paraId="6475AFFB" w14:textId="77777777" w:rsidR="00A00539" w:rsidRDefault="00A00539" w:rsidP="003E1903">
            <w:pPr>
              <w:pStyle w:val="NoSpacing"/>
            </w:pPr>
          </w:p>
        </w:tc>
        <w:tc>
          <w:tcPr>
            <w:tcW w:w="1158" w:type="dxa"/>
          </w:tcPr>
          <w:p w14:paraId="11ED2081" w14:textId="77777777" w:rsidR="00A00539" w:rsidRDefault="00A00539" w:rsidP="003E1903">
            <w:pPr>
              <w:pStyle w:val="NoSpacing"/>
            </w:pPr>
          </w:p>
        </w:tc>
      </w:tr>
      <w:tr w:rsidR="00400575" w14:paraId="651C674A" w14:textId="77777777" w:rsidTr="00A11CCF">
        <w:tc>
          <w:tcPr>
            <w:tcW w:w="1557" w:type="dxa"/>
          </w:tcPr>
          <w:p w14:paraId="3C55F0C9" w14:textId="77777777" w:rsidR="00A00539" w:rsidRPr="00A11CCF" w:rsidRDefault="00A00539" w:rsidP="003E1903">
            <w:pPr>
              <w:pStyle w:val="NoSpacing"/>
              <w:rPr>
                <w:b/>
                <w:bCs/>
                <w:sz w:val="20"/>
                <w:szCs w:val="20"/>
              </w:rPr>
            </w:pPr>
          </w:p>
        </w:tc>
        <w:tc>
          <w:tcPr>
            <w:tcW w:w="1921" w:type="dxa"/>
          </w:tcPr>
          <w:p w14:paraId="48031A8C" w14:textId="34489BD3" w:rsidR="00A00539" w:rsidRDefault="00F56A96" w:rsidP="003E1903">
            <w:pPr>
              <w:pStyle w:val="NoSpacing"/>
            </w:pPr>
            <w:r>
              <w:t>Is ventilation available and is it regularly maintained?</w:t>
            </w:r>
          </w:p>
        </w:tc>
        <w:tc>
          <w:tcPr>
            <w:tcW w:w="1194" w:type="dxa"/>
          </w:tcPr>
          <w:p w14:paraId="3A1E4A4C" w14:textId="77777777" w:rsidR="00A00539" w:rsidRDefault="00A00539" w:rsidP="003E1903">
            <w:pPr>
              <w:pStyle w:val="NoSpacing"/>
            </w:pPr>
          </w:p>
        </w:tc>
        <w:tc>
          <w:tcPr>
            <w:tcW w:w="1141" w:type="dxa"/>
          </w:tcPr>
          <w:p w14:paraId="37150C7E" w14:textId="77777777" w:rsidR="00A00539" w:rsidRDefault="00A00539" w:rsidP="003E1903">
            <w:pPr>
              <w:pStyle w:val="NoSpacing"/>
            </w:pPr>
          </w:p>
        </w:tc>
        <w:tc>
          <w:tcPr>
            <w:tcW w:w="1417" w:type="dxa"/>
          </w:tcPr>
          <w:p w14:paraId="3D8D112B" w14:textId="77777777" w:rsidR="00A00539" w:rsidRDefault="00A00539" w:rsidP="003E1903">
            <w:pPr>
              <w:pStyle w:val="NoSpacing"/>
            </w:pPr>
          </w:p>
        </w:tc>
        <w:tc>
          <w:tcPr>
            <w:tcW w:w="1134" w:type="dxa"/>
          </w:tcPr>
          <w:p w14:paraId="67D87ED4" w14:textId="77777777" w:rsidR="00A00539" w:rsidRDefault="00A00539" w:rsidP="003E1903">
            <w:pPr>
              <w:pStyle w:val="NoSpacing"/>
            </w:pPr>
          </w:p>
        </w:tc>
        <w:tc>
          <w:tcPr>
            <w:tcW w:w="1110" w:type="dxa"/>
          </w:tcPr>
          <w:p w14:paraId="77866D8B" w14:textId="77777777" w:rsidR="00A00539" w:rsidRDefault="00A00539" w:rsidP="003E1903">
            <w:pPr>
              <w:pStyle w:val="NoSpacing"/>
            </w:pPr>
          </w:p>
        </w:tc>
        <w:tc>
          <w:tcPr>
            <w:tcW w:w="1158" w:type="dxa"/>
          </w:tcPr>
          <w:p w14:paraId="7B25683A" w14:textId="77777777" w:rsidR="00A00539" w:rsidRDefault="00A00539" w:rsidP="003E1903">
            <w:pPr>
              <w:pStyle w:val="NoSpacing"/>
            </w:pPr>
          </w:p>
        </w:tc>
      </w:tr>
      <w:tr w:rsidR="00400575" w14:paraId="2FD64F8E" w14:textId="77777777" w:rsidTr="00A11CCF">
        <w:tc>
          <w:tcPr>
            <w:tcW w:w="1557" w:type="dxa"/>
          </w:tcPr>
          <w:p w14:paraId="0DB36338" w14:textId="77777777" w:rsidR="00A00539" w:rsidRPr="00A11CCF" w:rsidRDefault="00A00539" w:rsidP="003E1903">
            <w:pPr>
              <w:pStyle w:val="NoSpacing"/>
              <w:rPr>
                <w:b/>
                <w:bCs/>
                <w:sz w:val="20"/>
                <w:szCs w:val="20"/>
              </w:rPr>
            </w:pPr>
          </w:p>
        </w:tc>
        <w:tc>
          <w:tcPr>
            <w:tcW w:w="1921" w:type="dxa"/>
          </w:tcPr>
          <w:p w14:paraId="35F20CF2" w14:textId="2523BE9C" w:rsidR="00A00539" w:rsidRDefault="00F56A96" w:rsidP="003E1903">
            <w:pPr>
              <w:pStyle w:val="NoSpacing"/>
            </w:pPr>
            <w:r>
              <w:t>Is additional ventilation  provided if necessary? E</w:t>
            </w:r>
            <w:r w:rsidR="00A11CCF">
              <w:t>.</w:t>
            </w:r>
            <w:r>
              <w:t>g. Desk Fan, ability to open / sit by a window. How is this implemented?</w:t>
            </w:r>
          </w:p>
        </w:tc>
        <w:tc>
          <w:tcPr>
            <w:tcW w:w="1194" w:type="dxa"/>
          </w:tcPr>
          <w:p w14:paraId="21E78332" w14:textId="77777777" w:rsidR="00A00539" w:rsidRDefault="00A00539" w:rsidP="003E1903">
            <w:pPr>
              <w:pStyle w:val="NoSpacing"/>
            </w:pPr>
          </w:p>
        </w:tc>
        <w:tc>
          <w:tcPr>
            <w:tcW w:w="1141" w:type="dxa"/>
          </w:tcPr>
          <w:p w14:paraId="49A0E27D" w14:textId="77777777" w:rsidR="00A00539" w:rsidRDefault="00A00539" w:rsidP="003E1903">
            <w:pPr>
              <w:pStyle w:val="NoSpacing"/>
            </w:pPr>
          </w:p>
        </w:tc>
        <w:tc>
          <w:tcPr>
            <w:tcW w:w="1417" w:type="dxa"/>
          </w:tcPr>
          <w:p w14:paraId="3C1DC0A2" w14:textId="77777777" w:rsidR="00A00539" w:rsidRDefault="00A00539" w:rsidP="003E1903">
            <w:pPr>
              <w:pStyle w:val="NoSpacing"/>
            </w:pPr>
          </w:p>
        </w:tc>
        <w:tc>
          <w:tcPr>
            <w:tcW w:w="1134" w:type="dxa"/>
          </w:tcPr>
          <w:p w14:paraId="5C73DDEB" w14:textId="77777777" w:rsidR="00A00539" w:rsidRDefault="00A00539" w:rsidP="003E1903">
            <w:pPr>
              <w:pStyle w:val="NoSpacing"/>
            </w:pPr>
          </w:p>
        </w:tc>
        <w:tc>
          <w:tcPr>
            <w:tcW w:w="1110" w:type="dxa"/>
          </w:tcPr>
          <w:p w14:paraId="64155CC1" w14:textId="77777777" w:rsidR="00A00539" w:rsidRDefault="00A00539" w:rsidP="003E1903">
            <w:pPr>
              <w:pStyle w:val="NoSpacing"/>
            </w:pPr>
          </w:p>
        </w:tc>
        <w:tc>
          <w:tcPr>
            <w:tcW w:w="1158" w:type="dxa"/>
          </w:tcPr>
          <w:p w14:paraId="229456E5" w14:textId="77777777" w:rsidR="00A00539" w:rsidRDefault="00A00539" w:rsidP="003E1903">
            <w:pPr>
              <w:pStyle w:val="NoSpacing"/>
            </w:pPr>
          </w:p>
        </w:tc>
      </w:tr>
      <w:tr w:rsidR="00400575" w14:paraId="4998CBF1" w14:textId="77777777" w:rsidTr="00A11CCF">
        <w:tc>
          <w:tcPr>
            <w:tcW w:w="1557" w:type="dxa"/>
          </w:tcPr>
          <w:p w14:paraId="4BB6D58C" w14:textId="77777777" w:rsidR="00A00539" w:rsidRPr="00A11CCF" w:rsidRDefault="00A00539" w:rsidP="003E1903">
            <w:pPr>
              <w:pStyle w:val="NoSpacing"/>
              <w:rPr>
                <w:b/>
                <w:bCs/>
                <w:sz w:val="20"/>
                <w:szCs w:val="20"/>
              </w:rPr>
            </w:pPr>
          </w:p>
        </w:tc>
        <w:tc>
          <w:tcPr>
            <w:tcW w:w="1921" w:type="dxa"/>
          </w:tcPr>
          <w:p w14:paraId="402B4954" w14:textId="02B3B785" w:rsidR="00A00539" w:rsidRDefault="00F56A96" w:rsidP="003E1903">
            <w:pPr>
              <w:pStyle w:val="NoSpacing"/>
            </w:pPr>
            <w:r>
              <w:t>Do uniforms and PPE equipment reflect the needs of the individual?</w:t>
            </w:r>
          </w:p>
        </w:tc>
        <w:tc>
          <w:tcPr>
            <w:tcW w:w="1194" w:type="dxa"/>
          </w:tcPr>
          <w:p w14:paraId="57A903D1" w14:textId="77777777" w:rsidR="00A00539" w:rsidRDefault="00A00539" w:rsidP="003E1903">
            <w:pPr>
              <w:pStyle w:val="NoSpacing"/>
            </w:pPr>
          </w:p>
        </w:tc>
        <w:tc>
          <w:tcPr>
            <w:tcW w:w="1141" w:type="dxa"/>
          </w:tcPr>
          <w:p w14:paraId="0A043CC6" w14:textId="77777777" w:rsidR="00A00539" w:rsidRDefault="00A00539" w:rsidP="003E1903">
            <w:pPr>
              <w:pStyle w:val="NoSpacing"/>
            </w:pPr>
          </w:p>
        </w:tc>
        <w:tc>
          <w:tcPr>
            <w:tcW w:w="1417" w:type="dxa"/>
          </w:tcPr>
          <w:p w14:paraId="5F9C3538" w14:textId="77777777" w:rsidR="00A00539" w:rsidRDefault="00A00539" w:rsidP="003E1903">
            <w:pPr>
              <w:pStyle w:val="NoSpacing"/>
            </w:pPr>
          </w:p>
        </w:tc>
        <w:tc>
          <w:tcPr>
            <w:tcW w:w="1134" w:type="dxa"/>
          </w:tcPr>
          <w:p w14:paraId="06B29584" w14:textId="77777777" w:rsidR="00A00539" w:rsidRDefault="00A00539" w:rsidP="003E1903">
            <w:pPr>
              <w:pStyle w:val="NoSpacing"/>
            </w:pPr>
          </w:p>
        </w:tc>
        <w:tc>
          <w:tcPr>
            <w:tcW w:w="1110" w:type="dxa"/>
          </w:tcPr>
          <w:p w14:paraId="0C1E9936" w14:textId="77777777" w:rsidR="00A00539" w:rsidRDefault="00A00539" w:rsidP="003E1903">
            <w:pPr>
              <w:pStyle w:val="NoSpacing"/>
            </w:pPr>
          </w:p>
        </w:tc>
        <w:tc>
          <w:tcPr>
            <w:tcW w:w="1158" w:type="dxa"/>
          </w:tcPr>
          <w:p w14:paraId="0CE85F32" w14:textId="77777777" w:rsidR="00A00539" w:rsidRDefault="00A00539" w:rsidP="003E1903">
            <w:pPr>
              <w:pStyle w:val="NoSpacing"/>
            </w:pPr>
          </w:p>
        </w:tc>
      </w:tr>
      <w:tr w:rsidR="00400575" w14:paraId="1E4DA0D0" w14:textId="77777777" w:rsidTr="00A11CCF">
        <w:tc>
          <w:tcPr>
            <w:tcW w:w="1557" w:type="dxa"/>
          </w:tcPr>
          <w:p w14:paraId="05D4C109" w14:textId="77777777" w:rsidR="00A00539" w:rsidRPr="00A11CCF" w:rsidRDefault="00A00539" w:rsidP="003E1903">
            <w:pPr>
              <w:pStyle w:val="NoSpacing"/>
              <w:rPr>
                <w:b/>
                <w:bCs/>
                <w:sz w:val="20"/>
                <w:szCs w:val="20"/>
              </w:rPr>
            </w:pPr>
          </w:p>
        </w:tc>
        <w:tc>
          <w:tcPr>
            <w:tcW w:w="1921" w:type="dxa"/>
          </w:tcPr>
          <w:p w14:paraId="6D7F197C" w14:textId="77777777" w:rsidR="00F56A96" w:rsidRDefault="00F56A96" w:rsidP="003E1903">
            <w:pPr>
              <w:pStyle w:val="NoSpacing"/>
            </w:pPr>
            <w:r>
              <w:t xml:space="preserve">Is the employee </w:t>
            </w:r>
          </w:p>
          <w:p w14:paraId="4DFE19A3" w14:textId="1E06B3D4" w:rsidR="00A00539" w:rsidRDefault="00F56A96" w:rsidP="003E1903">
            <w:pPr>
              <w:pStyle w:val="NoSpacing"/>
            </w:pPr>
            <w:r>
              <w:t>aware of what additional uniform can be provided and how to get this?</w:t>
            </w:r>
          </w:p>
        </w:tc>
        <w:tc>
          <w:tcPr>
            <w:tcW w:w="1194" w:type="dxa"/>
          </w:tcPr>
          <w:p w14:paraId="282A51DE" w14:textId="77777777" w:rsidR="00A00539" w:rsidRDefault="00A00539" w:rsidP="003E1903">
            <w:pPr>
              <w:pStyle w:val="NoSpacing"/>
            </w:pPr>
          </w:p>
        </w:tc>
        <w:tc>
          <w:tcPr>
            <w:tcW w:w="1141" w:type="dxa"/>
          </w:tcPr>
          <w:p w14:paraId="7A936858" w14:textId="77777777" w:rsidR="00A00539" w:rsidRDefault="00A00539" w:rsidP="003E1903">
            <w:pPr>
              <w:pStyle w:val="NoSpacing"/>
            </w:pPr>
          </w:p>
        </w:tc>
        <w:tc>
          <w:tcPr>
            <w:tcW w:w="1417" w:type="dxa"/>
          </w:tcPr>
          <w:p w14:paraId="0416E8BD" w14:textId="77777777" w:rsidR="00A00539" w:rsidRDefault="00A00539" w:rsidP="003E1903">
            <w:pPr>
              <w:pStyle w:val="NoSpacing"/>
            </w:pPr>
          </w:p>
        </w:tc>
        <w:tc>
          <w:tcPr>
            <w:tcW w:w="1134" w:type="dxa"/>
          </w:tcPr>
          <w:p w14:paraId="7DEB5C5E" w14:textId="77777777" w:rsidR="00A00539" w:rsidRDefault="00A00539" w:rsidP="003E1903">
            <w:pPr>
              <w:pStyle w:val="NoSpacing"/>
            </w:pPr>
          </w:p>
        </w:tc>
        <w:tc>
          <w:tcPr>
            <w:tcW w:w="1110" w:type="dxa"/>
          </w:tcPr>
          <w:p w14:paraId="49438DD1" w14:textId="77777777" w:rsidR="00A00539" w:rsidRDefault="00A00539" w:rsidP="003E1903">
            <w:pPr>
              <w:pStyle w:val="NoSpacing"/>
            </w:pPr>
          </w:p>
        </w:tc>
        <w:tc>
          <w:tcPr>
            <w:tcW w:w="1158" w:type="dxa"/>
          </w:tcPr>
          <w:p w14:paraId="3FA45495" w14:textId="77777777" w:rsidR="00A00539" w:rsidRDefault="00A00539" w:rsidP="003E1903">
            <w:pPr>
              <w:pStyle w:val="NoSpacing"/>
            </w:pPr>
          </w:p>
        </w:tc>
      </w:tr>
      <w:tr w:rsidR="00400575" w14:paraId="2ECAAC2D" w14:textId="77777777" w:rsidTr="00A11CCF">
        <w:tc>
          <w:tcPr>
            <w:tcW w:w="1557" w:type="dxa"/>
          </w:tcPr>
          <w:p w14:paraId="231F0662" w14:textId="77777777" w:rsidR="00A00539" w:rsidRPr="00A11CCF" w:rsidRDefault="00A00539" w:rsidP="003E1903">
            <w:pPr>
              <w:pStyle w:val="NoSpacing"/>
              <w:rPr>
                <w:b/>
                <w:bCs/>
                <w:sz w:val="20"/>
                <w:szCs w:val="20"/>
              </w:rPr>
            </w:pPr>
          </w:p>
        </w:tc>
        <w:tc>
          <w:tcPr>
            <w:tcW w:w="1921" w:type="dxa"/>
          </w:tcPr>
          <w:p w14:paraId="7844A7A1" w14:textId="4F18BA66" w:rsidR="00A00539" w:rsidRDefault="00F56A96" w:rsidP="003E1903">
            <w:pPr>
              <w:pStyle w:val="NoSpacing"/>
            </w:pPr>
            <w:r>
              <w:t>Are the clothes provided made of Natural fibers?</w:t>
            </w:r>
          </w:p>
        </w:tc>
        <w:tc>
          <w:tcPr>
            <w:tcW w:w="1194" w:type="dxa"/>
          </w:tcPr>
          <w:p w14:paraId="7CDFB702" w14:textId="77777777" w:rsidR="00A00539" w:rsidRDefault="00A00539" w:rsidP="003E1903">
            <w:pPr>
              <w:pStyle w:val="NoSpacing"/>
            </w:pPr>
          </w:p>
        </w:tc>
        <w:tc>
          <w:tcPr>
            <w:tcW w:w="1141" w:type="dxa"/>
          </w:tcPr>
          <w:p w14:paraId="2D7CBABE" w14:textId="77777777" w:rsidR="00A00539" w:rsidRDefault="00A00539" w:rsidP="003E1903">
            <w:pPr>
              <w:pStyle w:val="NoSpacing"/>
            </w:pPr>
          </w:p>
        </w:tc>
        <w:tc>
          <w:tcPr>
            <w:tcW w:w="1417" w:type="dxa"/>
          </w:tcPr>
          <w:p w14:paraId="2514DDF9" w14:textId="77777777" w:rsidR="00A00539" w:rsidRDefault="00A00539" w:rsidP="003E1903">
            <w:pPr>
              <w:pStyle w:val="NoSpacing"/>
            </w:pPr>
          </w:p>
        </w:tc>
        <w:tc>
          <w:tcPr>
            <w:tcW w:w="1134" w:type="dxa"/>
          </w:tcPr>
          <w:p w14:paraId="2C944FDB" w14:textId="77777777" w:rsidR="00A00539" w:rsidRDefault="00A00539" w:rsidP="003E1903">
            <w:pPr>
              <w:pStyle w:val="NoSpacing"/>
            </w:pPr>
          </w:p>
        </w:tc>
        <w:tc>
          <w:tcPr>
            <w:tcW w:w="1110" w:type="dxa"/>
          </w:tcPr>
          <w:p w14:paraId="50C85974" w14:textId="77777777" w:rsidR="00A00539" w:rsidRDefault="00A00539" w:rsidP="003E1903">
            <w:pPr>
              <w:pStyle w:val="NoSpacing"/>
            </w:pPr>
          </w:p>
        </w:tc>
        <w:tc>
          <w:tcPr>
            <w:tcW w:w="1158" w:type="dxa"/>
          </w:tcPr>
          <w:p w14:paraId="311C8943" w14:textId="77777777" w:rsidR="00A00539" w:rsidRDefault="00A00539" w:rsidP="003E1903">
            <w:pPr>
              <w:pStyle w:val="NoSpacing"/>
            </w:pPr>
          </w:p>
        </w:tc>
      </w:tr>
      <w:tr w:rsidR="00400575" w14:paraId="588227E7" w14:textId="77777777" w:rsidTr="00A11CCF">
        <w:tc>
          <w:tcPr>
            <w:tcW w:w="1557" w:type="dxa"/>
          </w:tcPr>
          <w:p w14:paraId="108DBB7F" w14:textId="5755E5AF" w:rsidR="00A00539" w:rsidRPr="00A11CCF" w:rsidRDefault="00F56A96" w:rsidP="003E1903">
            <w:pPr>
              <w:pStyle w:val="NoSpacing"/>
              <w:rPr>
                <w:b/>
                <w:bCs/>
                <w:sz w:val="20"/>
                <w:szCs w:val="20"/>
              </w:rPr>
            </w:pPr>
            <w:r w:rsidRPr="00A11CCF">
              <w:rPr>
                <w:b/>
                <w:bCs/>
                <w:sz w:val="20"/>
                <w:szCs w:val="20"/>
              </w:rPr>
              <w:t>Environment / duties</w:t>
            </w:r>
          </w:p>
        </w:tc>
        <w:tc>
          <w:tcPr>
            <w:tcW w:w="1921" w:type="dxa"/>
          </w:tcPr>
          <w:p w14:paraId="285EB7A7" w14:textId="67541C2B" w:rsidR="00A00539" w:rsidRDefault="00F56A96" w:rsidP="00A11CCF">
            <w:pPr>
              <w:pStyle w:val="NoSpacing"/>
            </w:pPr>
            <w:r>
              <w:t>Have workstation risk assessments been reviewed to take menopause</w:t>
            </w:r>
            <w:r w:rsidR="007C5EA4">
              <w:t xml:space="preserve"> into account?</w:t>
            </w:r>
          </w:p>
        </w:tc>
        <w:tc>
          <w:tcPr>
            <w:tcW w:w="1194" w:type="dxa"/>
          </w:tcPr>
          <w:p w14:paraId="54B84434" w14:textId="77777777" w:rsidR="00A00539" w:rsidRDefault="00A00539" w:rsidP="003E1903">
            <w:pPr>
              <w:pStyle w:val="NoSpacing"/>
            </w:pPr>
          </w:p>
        </w:tc>
        <w:tc>
          <w:tcPr>
            <w:tcW w:w="1141" w:type="dxa"/>
          </w:tcPr>
          <w:p w14:paraId="3C1D641F" w14:textId="77777777" w:rsidR="00A00539" w:rsidRDefault="00A00539" w:rsidP="003E1903">
            <w:pPr>
              <w:pStyle w:val="NoSpacing"/>
            </w:pPr>
          </w:p>
        </w:tc>
        <w:tc>
          <w:tcPr>
            <w:tcW w:w="1417" w:type="dxa"/>
          </w:tcPr>
          <w:p w14:paraId="4E96BBF3" w14:textId="77777777" w:rsidR="00A00539" w:rsidRDefault="00A00539" w:rsidP="003E1903">
            <w:pPr>
              <w:pStyle w:val="NoSpacing"/>
            </w:pPr>
          </w:p>
        </w:tc>
        <w:tc>
          <w:tcPr>
            <w:tcW w:w="1134" w:type="dxa"/>
          </w:tcPr>
          <w:p w14:paraId="07B52615" w14:textId="77777777" w:rsidR="00A00539" w:rsidRDefault="00A00539" w:rsidP="003E1903">
            <w:pPr>
              <w:pStyle w:val="NoSpacing"/>
            </w:pPr>
          </w:p>
        </w:tc>
        <w:tc>
          <w:tcPr>
            <w:tcW w:w="1110" w:type="dxa"/>
          </w:tcPr>
          <w:p w14:paraId="4B82AE13" w14:textId="77777777" w:rsidR="00A00539" w:rsidRDefault="00A00539" w:rsidP="003E1903">
            <w:pPr>
              <w:pStyle w:val="NoSpacing"/>
            </w:pPr>
          </w:p>
        </w:tc>
        <w:tc>
          <w:tcPr>
            <w:tcW w:w="1158" w:type="dxa"/>
          </w:tcPr>
          <w:p w14:paraId="6F5CDC73" w14:textId="77777777" w:rsidR="00A00539" w:rsidRDefault="00A00539" w:rsidP="003E1903">
            <w:pPr>
              <w:pStyle w:val="NoSpacing"/>
            </w:pPr>
          </w:p>
        </w:tc>
      </w:tr>
      <w:tr w:rsidR="00400575" w14:paraId="2EAEC7A7" w14:textId="77777777" w:rsidTr="00A11CCF">
        <w:tc>
          <w:tcPr>
            <w:tcW w:w="1557" w:type="dxa"/>
          </w:tcPr>
          <w:p w14:paraId="4EF159FA" w14:textId="77777777" w:rsidR="00F56A96" w:rsidRPr="00A11CCF" w:rsidRDefault="00F56A96" w:rsidP="003E1903">
            <w:pPr>
              <w:pStyle w:val="NoSpacing"/>
              <w:rPr>
                <w:b/>
                <w:bCs/>
                <w:sz w:val="20"/>
                <w:szCs w:val="20"/>
              </w:rPr>
            </w:pPr>
          </w:p>
        </w:tc>
        <w:tc>
          <w:tcPr>
            <w:tcW w:w="1921" w:type="dxa"/>
          </w:tcPr>
          <w:p w14:paraId="1C15A74F" w14:textId="7CD5CC98" w:rsidR="00F56A96" w:rsidRDefault="007C5EA4" w:rsidP="003E1903">
            <w:pPr>
              <w:pStyle w:val="NoSpacing"/>
            </w:pPr>
            <w:r>
              <w:t xml:space="preserve">Are there opportunities to switch to lighter </w:t>
            </w:r>
            <w:r>
              <w:lastRenderedPageBreak/>
              <w:t>or different duties?</w:t>
            </w:r>
          </w:p>
        </w:tc>
        <w:tc>
          <w:tcPr>
            <w:tcW w:w="1194" w:type="dxa"/>
          </w:tcPr>
          <w:p w14:paraId="05C0533A" w14:textId="77777777" w:rsidR="00F56A96" w:rsidRDefault="00F56A96" w:rsidP="003E1903">
            <w:pPr>
              <w:pStyle w:val="NoSpacing"/>
            </w:pPr>
          </w:p>
        </w:tc>
        <w:tc>
          <w:tcPr>
            <w:tcW w:w="1141" w:type="dxa"/>
          </w:tcPr>
          <w:p w14:paraId="3E457D29" w14:textId="77777777" w:rsidR="00F56A96" w:rsidRDefault="00F56A96" w:rsidP="003E1903">
            <w:pPr>
              <w:pStyle w:val="NoSpacing"/>
            </w:pPr>
          </w:p>
        </w:tc>
        <w:tc>
          <w:tcPr>
            <w:tcW w:w="1417" w:type="dxa"/>
          </w:tcPr>
          <w:p w14:paraId="0ADF645E" w14:textId="77777777" w:rsidR="00F56A96" w:rsidRDefault="00F56A96" w:rsidP="003E1903">
            <w:pPr>
              <w:pStyle w:val="NoSpacing"/>
            </w:pPr>
          </w:p>
        </w:tc>
        <w:tc>
          <w:tcPr>
            <w:tcW w:w="1134" w:type="dxa"/>
          </w:tcPr>
          <w:p w14:paraId="371A0ECA" w14:textId="77777777" w:rsidR="00F56A96" w:rsidRDefault="00F56A96" w:rsidP="003E1903">
            <w:pPr>
              <w:pStyle w:val="NoSpacing"/>
            </w:pPr>
          </w:p>
        </w:tc>
        <w:tc>
          <w:tcPr>
            <w:tcW w:w="1110" w:type="dxa"/>
          </w:tcPr>
          <w:p w14:paraId="7DB62E66" w14:textId="77777777" w:rsidR="00F56A96" w:rsidRDefault="00F56A96" w:rsidP="003E1903">
            <w:pPr>
              <w:pStyle w:val="NoSpacing"/>
            </w:pPr>
          </w:p>
        </w:tc>
        <w:tc>
          <w:tcPr>
            <w:tcW w:w="1158" w:type="dxa"/>
          </w:tcPr>
          <w:p w14:paraId="511F0926" w14:textId="77777777" w:rsidR="00F56A96" w:rsidRDefault="00F56A96" w:rsidP="003E1903">
            <w:pPr>
              <w:pStyle w:val="NoSpacing"/>
            </w:pPr>
          </w:p>
        </w:tc>
      </w:tr>
      <w:tr w:rsidR="00400575" w14:paraId="7DF5A266" w14:textId="77777777" w:rsidTr="00A11CCF">
        <w:tc>
          <w:tcPr>
            <w:tcW w:w="1557" w:type="dxa"/>
          </w:tcPr>
          <w:p w14:paraId="515A5FA2" w14:textId="77777777" w:rsidR="007C5EA4" w:rsidRPr="00A11CCF" w:rsidRDefault="007C5EA4" w:rsidP="003E1903">
            <w:pPr>
              <w:pStyle w:val="NoSpacing"/>
              <w:rPr>
                <w:b/>
                <w:bCs/>
                <w:sz w:val="20"/>
                <w:szCs w:val="20"/>
              </w:rPr>
            </w:pPr>
          </w:p>
        </w:tc>
        <w:tc>
          <w:tcPr>
            <w:tcW w:w="1921" w:type="dxa"/>
          </w:tcPr>
          <w:p w14:paraId="1313B214" w14:textId="1EB53097" w:rsidR="007C5EA4" w:rsidRDefault="007C5EA4" w:rsidP="00A11CCF">
            <w:pPr>
              <w:pStyle w:val="NoSpacing"/>
            </w:pPr>
            <w:r>
              <w:t>Do manual handling assessments</w:t>
            </w:r>
            <w:r w:rsidR="00A11CCF">
              <w:t xml:space="preserve"> take any</w:t>
            </w:r>
            <w:r>
              <w:t xml:space="preserve"> issues around menopause into account?</w:t>
            </w:r>
          </w:p>
        </w:tc>
        <w:tc>
          <w:tcPr>
            <w:tcW w:w="1194" w:type="dxa"/>
          </w:tcPr>
          <w:p w14:paraId="75A37624" w14:textId="77777777" w:rsidR="007C5EA4" w:rsidRDefault="007C5EA4" w:rsidP="003E1903">
            <w:pPr>
              <w:pStyle w:val="NoSpacing"/>
            </w:pPr>
          </w:p>
        </w:tc>
        <w:tc>
          <w:tcPr>
            <w:tcW w:w="1141" w:type="dxa"/>
          </w:tcPr>
          <w:p w14:paraId="1AF82ADB" w14:textId="77777777" w:rsidR="007C5EA4" w:rsidRDefault="007C5EA4" w:rsidP="003E1903">
            <w:pPr>
              <w:pStyle w:val="NoSpacing"/>
            </w:pPr>
          </w:p>
        </w:tc>
        <w:tc>
          <w:tcPr>
            <w:tcW w:w="1417" w:type="dxa"/>
          </w:tcPr>
          <w:p w14:paraId="3D90DD10" w14:textId="77777777" w:rsidR="007C5EA4" w:rsidRDefault="007C5EA4" w:rsidP="003E1903">
            <w:pPr>
              <w:pStyle w:val="NoSpacing"/>
            </w:pPr>
          </w:p>
        </w:tc>
        <w:tc>
          <w:tcPr>
            <w:tcW w:w="1134" w:type="dxa"/>
          </w:tcPr>
          <w:p w14:paraId="797D8FEB" w14:textId="77777777" w:rsidR="007C5EA4" w:rsidRDefault="007C5EA4" w:rsidP="003E1903">
            <w:pPr>
              <w:pStyle w:val="NoSpacing"/>
            </w:pPr>
          </w:p>
        </w:tc>
        <w:tc>
          <w:tcPr>
            <w:tcW w:w="1110" w:type="dxa"/>
          </w:tcPr>
          <w:p w14:paraId="610713CB" w14:textId="77777777" w:rsidR="007C5EA4" w:rsidRDefault="007C5EA4" w:rsidP="003E1903">
            <w:pPr>
              <w:pStyle w:val="NoSpacing"/>
            </w:pPr>
          </w:p>
        </w:tc>
        <w:tc>
          <w:tcPr>
            <w:tcW w:w="1158" w:type="dxa"/>
          </w:tcPr>
          <w:p w14:paraId="678F4276" w14:textId="77777777" w:rsidR="007C5EA4" w:rsidRDefault="007C5EA4" w:rsidP="003E1903">
            <w:pPr>
              <w:pStyle w:val="NoSpacing"/>
            </w:pPr>
          </w:p>
        </w:tc>
      </w:tr>
      <w:tr w:rsidR="007C5EA4" w14:paraId="01388E9A" w14:textId="77777777" w:rsidTr="00A11CCF">
        <w:tc>
          <w:tcPr>
            <w:tcW w:w="1557" w:type="dxa"/>
          </w:tcPr>
          <w:p w14:paraId="72082B61" w14:textId="77777777" w:rsidR="007C5EA4" w:rsidRPr="00A11CCF" w:rsidRDefault="007C5EA4" w:rsidP="003E1903">
            <w:pPr>
              <w:pStyle w:val="NoSpacing"/>
              <w:rPr>
                <w:b/>
                <w:bCs/>
                <w:sz w:val="20"/>
                <w:szCs w:val="20"/>
              </w:rPr>
            </w:pPr>
          </w:p>
        </w:tc>
        <w:tc>
          <w:tcPr>
            <w:tcW w:w="1921" w:type="dxa"/>
          </w:tcPr>
          <w:p w14:paraId="52489DED" w14:textId="2815CA54" w:rsidR="007C5EA4" w:rsidRDefault="007C5EA4" w:rsidP="003E1903">
            <w:pPr>
              <w:pStyle w:val="NoSpacing"/>
            </w:pPr>
            <w:r>
              <w:t>Are there flexible</w:t>
            </w:r>
          </w:p>
          <w:p w14:paraId="3E7522F9" w14:textId="4A610C3C" w:rsidR="007C5EA4" w:rsidRDefault="007C5EA4" w:rsidP="003E1903">
            <w:pPr>
              <w:pStyle w:val="NoSpacing"/>
            </w:pPr>
            <w:r>
              <w:t>arrangements in place in relation to breaks?</w:t>
            </w:r>
          </w:p>
        </w:tc>
        <w:tc>
          <w:tcPr>
            <w:tcW w:w="1194" w:type="dxa"/>
          </w:tcPr>
          <w:p w14:paraId="2ECB7251" w14:textId="77777777" w:rsidR="007C5EA4" w:rsidRDefault="007C5EA4" w:rsidP="003E1903">
            <w:pPr>
              <w:pStyle w:val="NoSpacing"/>
            </w:pPr>
          </w:p>
        </w:tc>
        <w:tc>
          <w:tcPr>
            <w:tcW w:w="1141" w:type="dxa"/>
          </w:tcPr>
          <w:p w14:paraId="4DED4852" w14:textId="77777777" w:rsidR="007C5EA4" w:rsidRDefault="007C5EA4" w:rsidP="003E1903">
            <w:pPr>
              <w:pStyle w:val="NoSpacing"/>
            </w:pPr>
          </w:p>
        </w:tc>
        <w:tc>
          <w:tcPr>
            <w:tcW w:w="1417" w:type="dxa"/>
          </w:tcPr>
          <w:p w14:paraId="22FC42CA" w14:textId="77777777" w:rsidR="007C5EA4" w:rsidRDefault="007C5EA4" w:rsidP="003E1903">
            <w:pPr>
              <w:pStyle w:val="NoSpacing"/>
            </w:pPr>
          </w:p>
        </w:tc>
        <w:tc>
          <w:tcPr>
            <w:tcW w:w="1134" w:type="dxa"/>
          </w:tcPr>
          <w:p w14:paraId="429B006C" w14:textId="77777777" w:rsidR="007C5EA4" w:rsidRDefault="007C5EA4" w:rsidP="003E1903">
            <w:pPr>
              <w:pStyle w:val="NoSpacing"/>
            </w:pPr>
          </w:p>
        </w:tc>
        <w:tc>
          <w:tcPr>
            <w:tcW w:w="1110" w:type="dxa"/>
          </w:tcPr>
          <w:p w14:paraId="4F6BFC2F" w14:textId="77777777" w:rsidR="007C5EA4" w:rsidRDefault="007C5EA4" w:rsidP="003E1903">
            <w:pPr>
              <w:pStyle w:val="NoSpacing"/>
            </w:pPr>
          </w:p>
        </w:tc>
        <w:tc>
          <w:tcPr>
            <w:tcW w:w="1158" w:type="dxa"/>
          </w:tcPr>
          <w:p w14:paraId="7CB685D1" w14:textId="77777777" w:rsidR="007C5EA4" w:rsidRDefault="007C5EA4" w:rsidP="003E1903">
            <w:pPr>
              <w:pStyle w:val="NoSpacing"/>
            </w:pPr>
          </w:p>
        </w:tc>
      </w:tr>
      <w:tr w:rsidR="007C5EA4" w14:paraId="46F02F8A" w14:textId="77777777" w:rsidTr="00A11CCF">
        <w:tc>
          <w:tcPr>
            <w:tcW w:w="1557" w:type="dxa"/>
          </w:tcPr>
          <w:p w14:paraId="7644EE6F" w14:textId="77777777" w:rsidR="007C5EA4" w:rsidRPr="00A11CCF" w:rsidRDefault="007C5EA4" w:rsidP="003E1903">
            <w:pPr>
              <w:pStyle w:val="NoSpacing"/>
              <w:rPr>
                <w:b/>
                <w:bCs/>
                <w:sz w:val="20"/>
                <w:szCs w:val="20"/>
              </w:rPr>
            </w:pPr>
          </w:p>
        </w:tc>
        <w:tc>
          <w:tcPr>
            <w:tcW w:w="1921" w:type="dxa"/>
          </w:tcPr>
          <w:p w14:paraId="4D7C0B57" w14:textId="44487930" w:rsidR="007C5EA4" w:rsidRDefault="007C5EA4" w:rsidP="003E1903">
            <w:pPr>
              <w:pStyle w:val="NoSpacing"/>
            </w:pPr>
            <w:r>
              <w:t>Can start and finish times be adjusted as part of a flexible working    agreement?</w:t>
            </w:r>
          </w:p>
        </w:tc>
        <w:tc>
          <w:tcPr>
            <w:tcW w:w="1194" w:type="dxa"/>
          </w:tcPr>
          <w:p w14:paraId="2ACBDB8D" w14:textId="77777777" w:rsidR="007C5EA4" w:rsidRDefault="007C5EA4" w:rsidP="003E1903">
            <w:pPr>
              <w:pStyle w:val="NoSpacing"/>
            </w:pPr>
          </w:p>
        </w:tc>
        <w:tc>
          <w:tcPr>
            <w:tcW w:w="1141" w:type="dxa"/>
          </w:tcPr>
          <w:p w14:paraId="69B28CFB" w14:textId="77777777" w:rsidR="007C5EA4" w:rsidRDefault="007C5EA4" w:rsidP="003E1903">
            <w:pPr>
              <w:pStyle w:val="NoSpacing"/>
            </w:pPr>
          </w:p>
        </w:tc>
        <w:tc>
          <w:tcPr>
            <w:tcW w:w="1417" w:type="dxa"/>
          </w:tcPr>
          <w:p w14:paraId="01D77472" w14:textId="77777777" w:rsidR="007C5EA4" w:rsidRDefault="007C5EA4" w:rsidP="003E1903">
            <w:pPr>
              <w:pStyle w:val="NoSpacing"/>
            </w:pPr>
          </w:p>
        </w:tc>
        <w:tc>
          <w:tcPr>
            <w:tcW w:w="1134" w:type="dxa"/>
          </w:tcPr>
          <w:p w14:paraId="419AE52C" w14:textId="77777777" w:rsidR="007C5EA4" w:rsidRDefault="007C5EA4" w:rsidP="003E1903">
            <w:pPr>
              <w:pStyle w:val="NoSpacing"/>
            </w:pPr>
          </w:p>
        </w:tc>
        <w:tc>
          <w:tcPr>
            <w:tcW w:w="1110" w:type="dxa"/>
          </w:tcPr>
          <w:p w14:paraId="6E56A5D2" w14:textId="77777777" w:rsidR="007C5EA4" w:rsidRDefault="007C5EA4" w:rsidP="003E1903">
            <w:pPr>
              <w:pStyle w:val="NoSpacing"/>
            </w:pPr>
          </w:p>
        </w:tc>
        <w:tc>
          <w:tcPr>
            <w:tcW w:w="1158" w:type="dxa"/>
          </w:tcPr>
          <w:p w14:paraId="0D245C28" w14:textId="77777777" w:rsidR="007C5EA4" w:rsidRDefault="007C5EA4" w:rsidP="003E1903">
            <w:pPr>
              <w:pStyle w:val="NoSpacing"/>
            </w:pPr>
          </w:p>
        </w:tc>
      </w:tr>
      <w:tr w:rsidR="007C5EA4" w14:paraId="3CC83B69" w14:textId="77777777" w:rsidTr="00A11CCF">
        <w:tc>
          <w:tcPr>
            <w:tcW w:w="1557" w:type="dxa"/>
          </w:tcPr>
          <w:p w14:paraId="683BECDD" w14:textId="77777777" w:rsidR="007C5EA4" w:rsidRPr="00A11CCF" w:rsidRDefault="007C5EA4" w:rsidP="003E1903">
            <w:pPr>
              <w:pStyle w:val="NoSpacing"/>
              <w:rPr>
                <w:b/>
                <w:bCs/>
                <w:sz w:val="20"/>
                <w:szCs w:val="20"/>
              </w:rPr>
            </w:pPr>
          </w:p>
        </w:tc>
        <w:tc>
          <w:tcPr>
            <w:tcW w:w="1921" w:type="dxa"/>
          </w:tcPr>
          <w:p w14:paraId="5DFAD53E" w14:textId="75E4897B" w:rsidR="007C5EA4" w:rsidRDefault="007C5EA4" w:rsidP="003E1903">
            <w:pPr>
              <w:pStyle w:val="NoSpacing"/>
            </w:pPr>
            <w:r>
              <w:t>Is the role suitable for agile working? If not</w:t>
            </w:r>
            <w:r w:rsidR="00A11CCF">
              <w:t>,</w:t>
            </w:r>
            <w:r>
              <w:t xml:space="preserve"> </w:t>
            </w:r>
            <w:r w:rsidR="00A11CCF">
              <w:t>w</w:t>
            </w:r>
            <w:r>
              <w:t>hy not?</w:t>
            </w:r>
          </w:p>
        </w:tc>
        <w:tc>
          <w:tcPr>
            <w:tcW w:w="1194" w:type="dxa"/>
          </w:tcPr>
          <w:p w14:paraId="7AD38822" w14:textId="77777777" w:rsidR="007C5EA4" w:rsidRDefault="007C5EA4" w:rsidP="003E1903">
            <w:pPr>
              <w:pStyle w:val="NoSpacing"/>
            </w:pPr>
          </w:p>
        </w:tc>
        <w:tc>
          <w:tcPr>
            <w:tcW w:w="1141" w:type="dxa"/>
          </w:tcPr>
          <w:p w14:paraId="201A6DAD" w14:textId="77777777" w:rsidR="007C5EA4" w:rsidRDefault="007C5EA4" w:rsidP="003E1903">
            <w:pPr>
              <w:pStyle w:val="NoSpacing"/>
            </w:pPr>
          </w:p>
        </w:tc>
        <w:tc>
          <w:tcPr>
            <w:tcW w:w="1417" w:type="dxa"/>
          </w:tcPr>
          <w:p w14:paraId="30EE39ED" w14:textId="77777777" w:rsidR="007C5EA4" w:rsidRDefault="007C5EA4" w:rsidP="003E1903">
            <w:pPr>
              <w:pStyle w:val="NoSpacing"/>
            </w:pPr>
          </w:p>
        </w:tc>
        <w:tc>
          <w:tcPr>
            <w:tcW w:w="1134" w:type="dxa"/>
          </w:tcPr>
          <w:p w14:paraId="3E30F5CA" w14:textId="77777777" w:rsidR="007C5EA4" w:rsidRDefault="007C5EA4" w:rsidP="003E1903">
            <w:pPr>
              <w:pStyle w:val="NoSpacing"/>
            </w:pPr>
          </w:p>
        </w:tc>
        <w:tc>
          <w:tcPr>
            <w:tcW w:w="1110" w:type="dxa"/>
          </w:tcPr>
          <w:p w14:paraId="7752252A" w14:textId="77777777" w:rsidR="007C5EA4" w:rsidRDefault="007C5EA4" w:rsidP="003E1903">
            <w:pPr>
              <w:pStyle w:val="NoSpacing"/>
            </w:pPr>
          </w:p>
        </w:tc>
        <w:tc>
          <w:tcPr>
            <w:tcW w:w="1158" w:type="dxa"/>
          </w:tcPr>
          <w:p w14:paraId="2568B3D8" w14:textId="77777777" w:rsidR="007C5EA4" w:rsidRDefault="007C5EA4" w:rsidP="003E1903">
            <w:pPr>
              <w:pStyle w:val="NoSpacing"/>
            </w:pPr>
          </w:p>
        </w:tc>
      </w:tr>
      <w:tr w:rsidR="007C5EA4" w14:paraId="51490C04" w14:textId="77777777" w:rsidTr="00A11CCF">
        <w:tc>
          <w:tcPr>
            <w:tcW w:w="1557" w:type="dxa"/>
          </w:tcPr>
          <w:p w14:paraId="0BA6875A" w14:textId="77777777" w:rsidR="007C5EA4" w:rsidRPr="00A11CCF" w:rsidRDefault="007C5EA4" w:rsidP="003E1903">
            <w:pPr>
              <w:pStyle w:val="NoSpacing"/>
              <w:rPr>
                <w:b/>
                <w:bCs/>
                <w:sz w:val="20"/>
                <w:szCs w:val="20"/>
              </w:rPr>
            </w:pPr>
          </w:p>
        </w:tc>
        <w:tc>
          <w:tcPr>
            <w:tcW w:w="1921" w:type="dxa"/>
          </w:tcPr>
          <w:p w14:paraId="0EA347FD" w14:textId="70901DD1" w:rsidR="007C5EA4" w:rsidRDefault="007C5EA4" w:rsidP="003E1903">
            <w:pPr>
              <w:pStyle w:val="NoSpacing"/>
            </w:pPr>
            <w:r>
              <w:t>Is there access to natural light?</w:t>
            </w:r>
          </w:p>
        </w:tc>
        <w:tc>
          <w:tcPr>
            <w:tcW w:w="1194" w:type="dxa"/>
          </w:tcPr>
          <w:p w14:paraId="290D628B" w14:textId="77777777" w:rsidR="007C5EA4" w:rsidRDefault="007C5EA4" w:rsidP="003E1903">
            <w:pPr>
              <w:pStyle w:val="NoSpacing"/>
            </w:pPr>
          </w:p>
        </w:tc>
        <w:tc>
          <w:tcPr>
            <w:tcW w:w="1141" w:type="dxa"/>
          </w:tcPr>
          <w:p w14:paraId="018A39BA" w14:textId="77777777" w:rsidR="007C5EA4" w:rsidRDefault="007C5EA4" w:rsidP="003E1903">
            <w:pPr>
              <w:pStyle w:val="NoSpacing"/>
            </w:pPr>
          </w:p>
        </w:tc>
        <w:tc>
          <w:tcPr>
            <w:tcW w:w="1417" w:type="dxa"/>
          </w:tcPr>
          <w:p w14:paraId="2ED55622" w14:textId="77777777" w:rsidR="007C5EA4" w:rsidRDefault="007C5EA4" w:rsidP="003E1903">
            <w:pPr>
              <w:pStyle w:val="NoSpacing"/>
            </w:pPr>
          </w:p>
        </w:tc>
        <w:tc>
          <w:tcPr>
            <w:tcW w:w="1134" w:type="dxa"/>
          </w:tcPr>
          <w:p w14:paraId="49562DB8" w14:textId="77777777" w:rsidR="007C5EA4" w:rsidRDefault="007C5EA4" w:rsidP="003E1903">
            <w:pPr>
              <w:pStyle w:val="NoSpacing"/>
            </w:pPr>
          </w:p>
        </w:tc>
        <w:tc>
          <w:tcPr>
            <w:tcW w:w="1110" w:type="dxa"/>
          </w:tcPr>
          <w:p w14:paraId="0A24C93F" w14:textId="77777777" w:rsidR="007C5EA4" w:rsidRDefault="007C5EA4" w:rsidP="003E1903">
            <w:pPr>
              <w:pStyle w:val="NoSpacing"/>
            </w:pPr>
          </w:p>
        </w:tc>
        <w:tc>
          <w:tcPr>
            <w:tcW w:w="1158" w:type="dxa"/>
          </w:tcPr>
          <w:p w14:paraId="40492624" w14:textId="77777777" w:rsidR="007C5EA4" w:rsidRDefault="007C5EA4" w:rsidP="003E1903">
            <w:pPr>
              <w:pStyle w:val="NoSpacing"/>
            </w:pPr>
          </w:p>
        </w:tc>
      </w:tr>
      <w:tr w:rsidR="007C5EA4" w14:paraId="30E88EC5" w14:textId="77777777" w:rsidTr="00A11CCF">
        <w:tc>
          <w:tcPr>
            <w:tcW w:w="1557" w:type="dxa"/>
          </w:tcPr>
          <w:p w14:paraId="57932327" w14:textId="77777777" w:rsidR="007C5EA4" w:rsidRPr="00A11CCF" w:rsidRDefault="007C5EA4" w:rsidP="003E1903">
            <w:pPr>
              <w:pStyle w:val="NoSpacing"/>
              <w:rPr>
                <w:b/>
                <w:bCs/>
                <w:sz w:val="20"/>
                <w:szCs w:val="20"/>
              </w:rPr>
            </w:pPr>
          </w:p>
        </w:tc>
        <w:tc>
          <w:tcPr>
            <w:tcW w:w="1921" w:type="dxa"/>
          </w:tcPr>
          <w:p w14:paraId="42B866C2" w14:textId="333EC48C" w:rsidR="007C5EA4" w:rsidRDefault="007C5EA4" w:rsidP="003E1903">
            <w:pPr>
              <w:pStyle w:val="NoSpacing"/>
            </w:pPr>
            <w:r>
              <w:t>Have work processes been assessed to see if any adjustments are needed?</w:t>
            </w:r>
          </w:p>
        </w:tc>
        <w:tc>
          <w:tcPr>
            <w:tcW w:w="1194" w:type="dxa"/>
          </w:tcPr>
          <w:p w14:paraId="374B0747" w14:textId="77777777" w:rsidR="007C5EA4" w:rsidRDefault="007C5EA4" w:rsidP="003E1903">
            <w:pPr>
              <w:pStyle w:val="NoSpacing"/>
            </w:pPr>
          </w:p>
        </w:tc>
        <w:tc>
          <w:tcPr>
            <w:tcW w:w="1141" w:type="dxa"/>
          </w:tcPr>
          <w:p w14:paraId="546310B9" w14:textId="77777777" w:rsidR="007C5EA4" w:rsidRDefault="007C5EA4" w:rsidP="003E1903">
            <w:pPr>
              <w:pStyle w:val="NoSpacing"/>
            </w:pPr>
          </w:p>
        </w:tc>
        <w:tc>
          <w:tcPr>
            <w:tcW w:w="1417" w:type="dxa"/>
          </w:tcPr>
          <w:p w14:paraId="7785728E" w14:textId="77777777" w:rsidR="007C5EA4" w:rsidRDefault="007C5EA4" w:rsidP="003E1903">
            <w:pPr>
              <w:pStyle w:val="NoSpacing"/>
            </w:pPr>
          </w:p>
        </w:tc>
        <w:tc>
          <w:tcPr>
            <w:tcW w:w="1134" w:type="dxa"/>
          </w:tcPr>
          <w:p w14:paraId="55889A43" w14:textId="77777777" w:rsidR="007C5EA4" w:rsidRDefault="007C5EA4" w:rsidP="003E1903">
            <w:pPr>
              <w:pStyle w:val="NoSpacing"/>
            </w:pPr>
          </w:p>
        </w:tc>
        <w:tc>
          <w:tcPr>
            <w:tcW w:w="1110" w:type="dxa"/>
          </w:tcPr>
          <w:p w14:paraId="7492CCBC" w14:textId="77777777" w:rsidR="007C5EA4" w:rsidRDefault="007C5EA4" w:rsidP="003E1903">
            <w:pPr>
              <w:pStyle w:val="NoSpacing"/>
            </w:pPr>
          </w:p>
        </w:tc>
        <w:tc>
          <w:tcPr>
            <w:tcW w:w="1158" w:type="dxa"/>
          </w:tcPr>
          <w:p w14:paraId="3EC544AE" w14:textId="77777777" w:rsidR="007C5EA4" w:rsidRDefault="007C5EA4" w:rsidP="003E1903">
            <w:pPr>
              <w:pStyle w:val="NoSpacing"/>
            </w:pPr>
          </w:p>
        </w:tc>
      </w:tr>
      <w:tr w:rsidR="007C5EA4" w14:paraId="0A283077" w14:textId="77777777" w:rsidTr="00A11CCF">
        <w:tc>
          <w:tcPr>
            <w:tcW w:w="1557" w:type="dxa"/>
          </w:tcPr>
          <w:p w14:paraId="7BF3F5BD" w14:textId="77777777" w:rsidR="007C5EA4" w:rsidRPr="00A11CCF" w:rsidRDefault="007C5EA4" w:rsidP="003E1903">
            <w:pPr>
              <w:pStyle w:val="NoSpacing"/>
              <w:rPr>
                <w:b/>
                <w:bCs/>
                <w:sz w:val="20"/>
                <w:szCs w:val="20"/>
              </w:rPr>
            </w:pPr>
          </w:p>
        </w:tc>
        <w:tc>
          <w:tcPr>
            <w:tcW w:w="1921" w:type="dxa"/>
          </w:tcPr>
          <w:p w14:paraId="592760C0" w14:textId="2ED010CC" w:rsidR="007C5EA4" w:rsidRDefault="007C5EA4" w:rsidP="003E1903">
            <w:pPr>
              <w:pStyle w:val="NoSpacing"/>
            </w:pPr>
            <w:r>
              <w:t>Are air conditioning / Humidifiers functioning efficiently?</w:t>
            </w:r>
          </w:p>
        </w:tc>
        <w:tc>
          <w:tcPr>
            <w:tcW w:w="1194" w:type="dxa"/>
          </w:tcPr>
          <w:p w14:paraId="56B780C9" w14:textId="77777777" w:rsidR="007C5EA4" w:rsidRDefault="007C5EA4" w:rsidP="003E1903">
            <w:pPr>
              <w:pStyle w:val="NoSpacing"/>
            </w:pPr>
          </w:p>
        </w:tc>
        <w:tc>
          <w:tcPr>
            <w:tcW w:w="1141" w:type="dxa"/>
          </w:tcPr>
          <w:p w14:paraId="58D49375" w14:textId="77777777" w:rsidR="007C5EA4" w:rsidRDefault="007C5EA4" w:rsidP="003E1903">
            <w:pPr>
              <w:pStyle w:val="NoSpacing"/>
            </w:pPr>
          </w:p>
        </w:tc>
        <w:tc>
          <w:tcPr>
            <w:tcW w:w="1417" w:type="dxa"/>
          </w:tcPr>
          <w:p w14:paraId="6E29D3AE" w14:textId="77777777" w:rsidR="007C5EA4" w:rsidRDefault="007C5EA4" w:rsidP="003E1903">
            <w:pPr>
              <w:pStyle w:val="NoSpacing"/>
            </w:pPr>
          </w:p>
        </w:tc>
        <w:tc>
          <w:tcPr>
            <w:tcW w:w="1134" w:type="dxa"/>
          </w:tcPr>
          <w:p w14:paraId="55AAB4CB" w14:textId="77777777" w:rsidR="007C5EA4" w:rsidRDefault="007C5EA4" w:rsidP="003E1903">
            <w:pPr>
              <w:pStyle w:val="NoSpacing"/>
            </w:pPr>
          </w:p>
        </w:tc>
        <w:tc>
          <w:tcPr>
            <w:tcW w:w="1110" w:type="dxa"/>
          </w:tcPr>
          <w:p w14:paraId="10E6AFE2" w14:textId="77777777" w:rsidR="007C5EA4" w:rsidRDefault="007C5EA4" w:rsidP="003E1903">
            <w:pPr>
              <w:pStyle w:val="NoSpacing"/>
            </w:pPr>
          </w:p>
        </w:tc>
        <w:tc>
          <w:tcPr>
            <w:tcW w:w="1158" w:type="dxa"/>
          </w:tcPr>
          <w:p w14:paraId="7CF6264C" w14:textId="77777777" w:rsidR="007C5EA4" w:rsidRDefault="007C5EA4" w:rsidP="003E1903">
            <w:pPr>
              <w:pStyle w:val="NoSpacing"/>
            </w:pPr>
          </w:p>
        </w:tc>
      </w:tr>
      <w:tr w:rsidR="007C5EA4" w14:paraId="6750C37C" w14:textId="77777777" w:rsidTr="00A11CCF">
        <w:tc>
          <w:tcPr>
            <w:tcW w:w="1557" w:type="dxa"/>
          </w:tcPr>
          <w:p w14:paraId="21A0AB1C" w14:textId="77777777" w:rsidR="007C5EA4" w:rsidRPr="00A11CCF" w:rsidRDefault="007C5EA4" w:rsidP="003E1903">
            <w:pPr>
              <w:pStyle w:val="NoSpacing"/>
              <w:rPr>
                <w:b/>
                <w:bCs/>
                <w:sz w:val="20"/>
                <w:szCs w:val="20"/>
              </w:rPr>
            </w:pPr>
          </w:p>
        </w:tc>
        <w:tc>
          <w:tcPr>
            <w:tcW w:w="1921" w:type="dxa"/>
          </w:tcPr>
          <w:p w14:paraId="37C13BA9" w14:textId="77777777" w:rsidR="007C5EA4" w:rsidRDefault="007C5EA4" w:rsidP="003E1903">
            <w:pPr>
              <w:pStyle w:val="NoSpacing"/>
            </w:pPr>
            <w:r>
              <w:t xml:space="preserve">Is the </w:t>
            </w:r>
          </w:p>
          <w:p w14:paraId="2BD10CF7" w14:textId="0B1A8FF3" w:rsidR="007C5EA4" w:rsidRDefault="007C5EA4" w:rsidP="003E1903">
            <w:pPr>
              <w:pStyle w:val="NoSpacing"/>
            </w:pPr>
            <w:r>
              <w:t>environment too noisy?</w:t>
            </w:r>
          </w:p>
        </w:tc>
        <w:tc>
          <w:tcPr>
            <w:tcW w:w="1194" w:type="dxa"/>
          </w:tcPr>
          <w:p w14:paraId="0DEB37A0" w14:textId="77777777" w:rsidR="007C5EA4" w:rsidRDefault="007C5EA4" w:rsidP="003E1903">
            <w:pPr>
              <w:pStyle w:val="NoSpacing"/>
            </w:pPr>
          </w:p>
        </w:tc>
        <w:tc>
          <w:tcPr>
            <w:tcW w:w="1141" w:type="dxa"/>
          </w:tcPr>
          <w:p w14:paraId="13C1AB14" w14:textId="77777777" w:rsidR="007C5EA4" w:rsidRDefault="007C5EA4" w:rsidP="003E1903">
            <w:pPr>
              <w:pStyle w:val="NoSpacing"/>
            </w:pPr>
          </w:p>
        </w:tc>
        <w:tc>
          <w:tcPr>
            <w:tcW w:w="1417" w:type="dxa"/>
          </w:tcPr>
          <w:p w14:paraId="07CCC95A" w14:textId="77777777" w:rsidR="007C5EA4" w:rsidRDefault="007C5EA4" w:rsidP="003E1903">
            <w:pPr>
              <w:pStyle w:val="NoSpacing"/>
            </w:pPr>
          </w:p>
        </w:tc>
        <w:tc>
          <w:tcPr>
            <w:tcW w:w="1134" w:type="dxa"/>
          </w:tcPr>
          <w:p w14:paraId="5655462E" w14:textId="77777777" w:rsidR="007C5EA4" w:rsidRDefault="007C5EA4" w:rsidP="003E1903">
            <w:pPr>
              <w:pStyle w:val="NoSpacing"/>
            </w:pPr>
          </w:p>
        </w:tc>
        <w:tc>
          <w:tcPr>
            <w:tcW w:w="1110" w:type="dxa"/>
          </w:tcPr>
          <w:p w14:paraId="20722D4D" w14:textId="77777777" w:rsidR="007C5EA4" w:rsidRDefault="007C5EA4" w:rsidP="003E1903">
            <w:pPr>
              <w:pStyle w:val="NoSpacing"/>
            </w:pPr>
          </w:p>
        </w:tc>
        <w:tc>
          <w:tcPr>
            <w:tcW w:w="1158" w:type="dxa"/>
          </w:tcPr>
          <w:p w14:paraId="5740AD9A" w14:textId="77777777" w:rsidR="007C5EA4" w:rsidRDefault="007C5EA4" w:rsidP="003E1903">
            <w:pPr>
              <w:pStyle w:val="NoSpacing"/>
            </w:pPr>
          </w:p>
        </w:tc>
      </w:tr>
      <w:tr w:rsidR="007C5EA4" w14:paraId="0CC66B81" w14:textId="77777777" w:rsidTr="00A11CCF">
        <w:tc>
          <w:tcPr>
            <w:tcW w:w="1557" w:type="dxa"/>
          </w:tcPr>
          <w:p w14:paraId="343DF76A" w14:textId="77777777" w:rsidR="007C5EA4" w:rsidRPr="00A11CCF" w:rsidRDefault="007C5EA4" w:rsidP="003E1903">
            <w:pPr>
              <w:pStyle w:val="NoSpacing"/>
              <w:rPr>
                <w:b/>
                <w:bCs/>
                <w:sz w:val="20"/>
                <w:szCs w:val="20"/>
              </w:rPr>
            </w:pPr>
          </w:p>
        </w:tc>
        <w:tc>
          <w:tcPr>
            <w:tcW w:w="1921" w:type="dxa"/>
          </w:tcPr>
          <w:p w14:paraId="48497579" w14:textId="782030C5" w:rsidR="007C5EA4" w:rsidRDefault="007C5EA4" w:rsidP="003E1903">
            <w:pPr>
              <w:pStyle w:val="NoSpacing"/>
            </w:pPr>
            <w:r>
              <w:t xml:space="preserve">Does the role impact on fatigue (mental </w:t>
            </w:r>
            <w:r w:rsidR="00400575">
              <w:t>and physical</w:t>
            </w:r>
            <w:r>
              <w:t xml:space="preserve">)? Are you able to assess, monitor and respond to frequent changes in patient acuity / job demands? Are you able to consent rate to </w:t>
            </w:r>
            <w:r>
              <w:lastRenderedPageBreak/>
              <w:t xml:space="preserve">undertake and record complex medicine calculations / complex pieces of work? Do you have the </w:t>
            </w:r>
            <w:r w:rsidR="00400575">
              <w:t xml:space="preserve">ability </w:t>
            </w:r>
            <w:r>
              <w:t>to deal with emotionally challenging clinical / staff / customer situations? Etc.</w:t>
            </w:r>
          </w:p>
        </w:tc>
        <w:tc>
          <w:tcPr>
            <w:tcW w:w="1194" w:type="dxa"/>
          </w:tcPr>
          <w:p w14:paraId="452C863D" w14:textId="77777777" w:rsidR="007C5EA4" w:rsidRDefault="007C5EA4" w:rsidP="003E1903">
            <w:pPr>
              <w:pStyle w:val="NoSpacing"/>
            </w:pPr>
          </w:p>
        </w:tc>
        <w:tc>
          <w:tcPr>
            <w:tcW w:w="1141" w:type="dxa"/>
          </w:tcPr>
          <w:p w14:paraId="58269F7C" w14:textId="77777777" w:rsidR="007C5EA4" w:rsidRDefault="007C5EA4" w:rsidP="003E1903">
            <w:pPr>
              <w:pStyle w:val="NoSpacing"/>
            </w:pPr>
          </w:p>
        </w:tc>
        <w:tc>
          <w:tcPr>
            <w:tcW w:w="1417" w:type="dxa"/>
          </w:tcPr>
          <w:p w14:paraId="5CC14345" w14:textId="77777777" w:rsidR="007C5EA4" w:rsidRDefault="007C5EA4" w:rsidP="003E1903">
            <w:pPr>
              <w:pStyle w:val="NoSpacing"/>
            </w:pPr>
          </w:p>
        </w:tc>
        <w:tc>
          <w:tcPr>
            <w:tcW w:w="1134" w:type="dxa"/>
          </w:tcPr>
          <w:p w14:paraId="7D3E8521" w14:textId="77777777" w:rsidR="007C5EA4" w:rsidRDefault="007C5EA4" w:rsidP="003E1903">
            <w:pPr>
              <w:pStyle w:val="NoSpacing"/>
            </w:pPr>
          </w:p>
        </w:tc>
        <w:tc>
          <w:tcPr>
            <w:tcW w:w="1110" w:type="dxa"/>
          </w:tcPr>
          <w:p w14:paraId="628645BD" w14:textId="77777777" w:rsidR="007C5EA4" w:rsidRDefault="007C5EA4" w:rsidP="003E1903">
            <w:pPr>
              <w:pStyle w:val="NoSpacing"/>
            </w:pPr>
          </w:p>
        </w:tc>
        <w:tc>
          <w:tcPr>
            <w:tcW w:w="1158" w:type="dxa"/>
          </w:tcPr>
          <w:p w14:paraId="542E3C26" w14:textId="77777777" w:rsidR="007C5EA4" w:rsidRDefault="007C5EA4" w:rsidP="003E1903">
            <w:pPr>
              <w:pStyle w:val="NoSpacing"/>
            </w:pPr>
          </w:p>
        </w:tc>
      </w:tr>
      <w:tr w:rsidR="00400575" w14:paraId="08AF2115" w14:textId="77777777" w:rsidTr="00A11CCF">
        <w:tc>
          <w:tcPr>
            <w:tcW w:w="1557" w:type="dxa"/>
          </w:tcPr>
          <w:p w14:paraId="70F8AB0A" w14:textId="77777777" w:rsidR="00400575" w:rsidRPr="00A11CCF" w:rsidRDefault="00400575" w:rsidP="003E1903">
            <w:pPr>
              <w:pStyle w:val="NoSpacing"/>
              <w:rPr>
                <w:b/>
                <w:bCs/>
                <w:sz w:val="20"/>
                <w:szCs w:val="20"/>
              </w:rPr>
            </w:pPr>
          </w:p>
        </w:tc>
        <w:tc>
          <w:tcPr>
            <w:tcW w:w="1921" w:type="dxa"/>
          </w:tcPr>
          <w:p w14:paraId="0EC68B48" w14:textId="7727D2E0" w:rsidR="00400575" w:rsidRDefault="00400575" w:rsidP="003E1903">
            <w:pPr>
              <w:pStyle w:val="NoSpacing"/>
            </w:pPr>
            <w:r>
              <w:t>Does the role result in fatigue from standing?</w:t>
            </w:r>
          </w:p>
        </w:tc>
        <w:tc>
          <w:tcPr>
            <w:tcW w:w="1194" w:type="dxa"/>
          </w:tcPr>
          <w:p w14:paraId="71DA0B51" w14:textId="77777777" w:rsidR="00400575" w:rsidRDefault="00400575" w:rsidP="003E1903">
            <w:pPr>
              <w:pStyle w:val="NoSpacing"/>
            </w:pPr>
          </w:p>
        </w:tc>
        <w:tc>
          <w:tcPr>
            <w:tcW w:w="1141" w:type="dxa"/>
          </w:tcPr>
          <w:p w14:paraId="54F10B2D" w14:textId="77777777" w:rsidR="00400575" w:rsidRDefault="00400575" w:rsidP="003E1903">
            <w:pPr>
              <w:pStyle w:val="NoSpacing"/>
            </w:pPr>
          </w:p>
        </w:tc>
        <w:tc>
          <w:tcPr>
            <w:tcW w:w="1417" w:type="dxa"/>
          </w:tcPr>
          <w:p w14:paraId="3E4694CA" w14:textId="77777777" w:rsidR="00400575" w:rsidRDefault="00400575" w:rsidP="003E1903">
            <w:pPr>
              <w:pStyle w:val="NoSpacing"/>
            </w:pPr>
          </w:p>
        </w:tc>
        <w:tc>
          <w:tcPr>
            <w:tcW w:w="1134" w:type="dxa"/>
          </w:tcPr>
          <w:p w14:paraId="34C6E240" w14:textId="77777777" w:rsidR="00400575" w:rsidRDefault="00400575" w:rsidP="003E1903">
            <w:pPr>
              <w:pStyle w:val="NoSpacing"/>
            </w:pPr>
          </w:p>
        </w:tc>
        <w:tc>
          <w:tcPr>
            <w:tcW w:w="1110" w:type="dxa"/>
          </w:tcPr>
          <w:p w14:paraId="4CE2750F" w14:textId="77777777" w:rsidR="00400575" w:rsidRDefault="00400575" w:rsidP="003E1903">
            <w:pPr>
              <w:pStyle w:val="NoSpacing"/>
            </w:pPr>
          </w:p>
        </w:tc>
        <w:tc>
          <w:tcPr>
            <w:tcW w:w="1158" w:type="dxa"/>
          </w:tcPr>
          <w:p w14:paraId="26B1A90D" w14:textId="77777777" w:rsidR="00400575" w:rsidRDefault="00400575" w:rsidP="003E1903">
            <w:pPr>
              <w:pStyle w:val="NoSpacing"/>
            </w:pPr>
          </w:p>
        </w:tc>
      </w:tr>
      <w:tr w:rsidR="00400575" w14:paraId="03CC940E" w14:textId="77777777" w:rsidTr="00A11CCF">
        <w:tc>
          <w:tcPr>
            <w:tcW w:w="1557" w:type="dxa"/>
          </w:tcPr>
          <w:p w14:paraId="090B08F6" w14:textId="77777777" w:rsidR="00400575" w:rsidRPr="00A11CCF" w:rsidRDefault="00400575" w:rsidP="003E1903">
            <w:pPr>
              <w:pStyle w:val="NoSpacing"/>
              <w:rPr>
                <w:b/>
                <w:bCs/>
                <w:sz w:val="20"/>
                <w:szCs w:val="20"/>
              </w:rPr>
            </w:pPr>
          </w:p>
        </w:tc>
        <w:tc>
          <w:tcPr>
            <w:tcW w:w="1921" w:type="dxa"/>
          </w:tcPr>
          <w:p w14:paraId="07638596" w14:textId="6973A10F" w:rsidR="00400575" w:rsidRDefault="00400575" w:rsidP="003E1903">
            <w:pPr>
              <w:pStyle w:val="NoSpacing"/>
            </w:pPr>
            <w:r>
              <w:t>Do you have sufficient workspace?</w:t>
            </w:r>
          </w:p>
        </w:tc>
        <w:tc>
          <w:tcPr>
            <w:tcW w:w="1194" w:type="dxa"/>
          </w:tcPr>
          <w:p w14:paraId="10087229" w14:textId="77777777" w:rsidR="00400575" w:rsidRDefault="00400575" w:rsidP="003E1903">
            <w:pPr>
              <w:pStyle w:val="NoSpacing"/>
            </w:pPr>
          </w:p>
        </w:tc>
        <w:tc>
          <w:tcPr>
            <w:tcW w:w="1141" w:type="dxa"/>
          </w:tcPr>
          <w:p w14:paraId="2F1037E2" w14:textId="77777777" w:rsidR="00400575" w:rsidRDefault="00400575" w:rsidP="003E1903">
            <w:pPr>
              <w:pStyle w:val="NoSpacing"/>
            </w:pPr>
          </w:p>
        </w:tc>
        <w:tc>
          <w:tcPr>
            <w:tcW w:w="1417" w:type="dxa"/>
          </w:tcPr>
          <w:p w14:paraId="1C3C9A4B" w14:textId="77777777" w:rsidR="00400575" w:rsidRDefault="00400575" w:rsidP="003E1903">
            <w:pPr>
              <w:pStyle w:val="NoSpacing"/>
            </w:pPr>
          </w:p>
        </w:tc>
        <w:tc>
          <w:tcPr>
            <w:tcW w:w="1134" w:type="dxa"/>
          </w:tcPr>
          <w:p w14:paraId="5BF7E3C5" w14:textId="77777777" w:rsidR="00400575" w:rsidRDefault="00400575" w:rsidP="003E1903">
            <w:pPr>
              <w:pStyle w:val="NoSpacing"/>
            </w:pPr>
          </w:p>
        </w:tc>
        <w:tc>
          <w:tcPr>
            <w:tcW w:w="1110" w:type="dxa"/>
          </w:tcPr>
          <w:p w14:paraId="4FE9E311" w14:textId="77777777" w:rsidR="00400575" w:rsidRDefault="00400575" w:rsidP="003E1903">
            <w:pPr>
              <w:pStyle w:val="NoSpacing"/>
            </w:pPr>
          </w:p>
        </w:tc>
        <w:tc>
          <w:tcPr>
            <w:tcW w:w="1158" w:type="dxa"/>
          </w:tcPr>
          <w:p w14:paraId="5AB8EF99" w14:textId="77777777" w:rsidR="00400575" w:rsidRDefault="00400575" w:rsidP="003E1903">
            <w:pPr>
              <w:pStyle w:val="NoSpacing"/>
            </w:pPr>
          </w:p>
        </w:tc>
      </w:tr>
      <w:tr w:rsidR="00400575" w14:paraId="6730F18E" w14:textId="77777777" w:rsidTr="00A11CCF">
        <w:tc>
          <w:tcPr>
            <w:tcW w:w="1557" w:type="dxa"/>
          </w:tcPr>
          <w:p w14:paraId="07F5CA37" w14:textId="77777777" w:rsidR="00400575" w:rsidRPr="00A11CCF" w:rsidRDefault="00400575" w:rsidP="003E1903">
            <w:pPr>
              <w:pStyle w:val="NoSpacing"/>
              <w:rPr>
                <w:b/>
                <w:bCs/>
                <w:sz w:val="20"/>
                <w:szCs w:val="20"/>
              </w:rPr>
            </w:pPr>
          </w:p>
        </w:tc>
        <w:tc>
          <w:tcPr>
            <w:tcW w:w="1921" w:type="dxa"/>
          </w:tcPr>
          <w:p w14:paraId="7B5B4B83" w14:textId="707CC407" w:rsidR="00400575" w:rsidRDefault="00400575" w:rsidP="003E1903">
            <w:pPr>
              <w:pStyle w:val="NoSpacing"/>
            </w:pPr>
            <w:r>
              <w:t>Are you able to move freely / adjust posture etc.?</w:t>
            </w:r>
          </w:p>
        </w:tc>
        <w:tc>
          <w:tcPr>
            <w:tcW w:w="1194" w:type="dxa"/>
          </w:tcPr>
          <w:p w14:paraId="786CCEE2" w14:textId="77777777" w:rsidR="00400575" w:rsidRDefault="00400575" w:rsidP="003E1903">
            <w:pPr>
              <w:pStyle w:val="NoSpacing"/>
            </w:pPr>
          </w:p>
        </w:tc>
        <w:tc>
          <w:tcPr>
            <w:tcW w:w="1141" w:type="dxa"/>
          </w:tcPr>
          <w:p w14:paraId="01499C55" w14:textId="77777777" w:rsidR="00400575" w:rsidRDefault="00400575" w:rsidP="003E1903">
            <w:pPr>
              <w:pStyle w:val="NoSpacing"/>
            </w:pPr>
          </w:p>
        </w:tc>
        <w:tc>
          <w:tcPr>
            <w:tcW w:w="1417" w:type="dxa"/>
          </w:tcPr>
          <w:p w14:paraId="7FFF0F77" w14:textId="77777777" w:rsidR="00400575" w:rsidRDefault="00400575" w:rsidP="003E1903">
            <w:pPr>
              <w:pStyle w:val="NoSpacing"/>
            </w:pPr>
          </w:p>
        </w:tc>
        <w:tc>
          <w:tcPr>
            <w:tcW w:w="1134" w:type="dxa"/>
          </w:tcPr>
          <w:p w14:paraId="770136F9" w14:textId="77777777" w:rsidR="00400575" w:rsidRDefault="00400575" w:rsidP="003E1903">
            <w:pPr>
              <w:pStyle w:val="NoSpacing"/>
            </w:pPr>
          </w:p>
        </w:tc>
        <w:tc>
          <w:tcPr>
            <w:tcW w:w="1110" w:type="dxa"/>
          </w:tcPr>
          <w:p w14:paraId="04A6E5AC" w14:textId="77777777" w:rsidR="00400575" w:rsidRDefault="00400575" w:rsidP="003E1903">
            <w:pPr>
              <w:pStyle w:val="NoSpacing"/>
            </w:pPr>
          </w:p>
        </w:tc>
        <w:tc>
          <w:tcPr>
            <w:tcW w:w="1158" w:type="dxa"/>
          </w:tcPr>
          <w:p w14:paraId="11C5AAAA" w14:textId="77777777" w:rsidR="00400575" w:rsidRDefault="00400575" w:rsidP="003E1903">
            <w:pPr>
              <w:pStyle w:val="NoSpacing"/>
            </w:pPr>
          </w:p>
        </w:tc>
      </w:tr>
      <w:tr w:rsidR="00400575" w14:paraId="3F5A767A" w14:textId="77777777" w:rsidTr="00A11CCF">
        <w:tc>
          <w:tcPr>
            <w:tcW w:w="1557" w:type="dxa"/>
          </w:tcPr>
          <w:p w14:paraId="775B0494" w14:textId="77777777" w:rsidR="00400575" w:rsidRPr="00A11CCF" w:rsidRDefault="00400575" w:rsidP="003E1903">
            <w:pPr>
              <w:pStyle w:val="NoSpacing"/>
              <w:rPr>
                <w:b/>
                <w:bCs/>
                <w:sz w:val="20"/>
                <w:szCs w:val="20"/>
              </w:rPr>
            </w:pPr>
          </w:p>
        </w:tc>
        <w:tc>
          <w:tcPr>
            <w:tcW w:w="1921" w:type="dxa"/>
          </w:tcPr>
          <w:p w14:paraId="79CBAACE" w14:textId="431DFDFD" w:rsidR="00400575" w:rsidRDefault="00400575" w:rsidP="003E1903">
            <w:pPr>
              <w:pStyle w:val="NoSpacing"/>
            </w:pPr>
            <w:r>
              <w:t>Do you</w:t>
            </w:r>
            <w:r w:rsidR="00A11CCF">
              <w:t xml:space="preserve"> </w:t>
            </w:r>
            <w:r>
              <w:t>undertake</w:t>
            </w:r>
            <w:r w:rsidR="00A11CCF">
              <w:t xml:space="preserve"> </w:t>
            </w:r>
            <w:r>
              <w:t>remote working?</w:t>
            </w:r>
          </w:p>
        </w:tc>
        <w:tc>
          <w:tcPr>
            <w:tcW w:w="1194" w:type="dxa"/>
          </w:tcPr>
          <w:p w14:paraId="1564A995" w14:textId="77777777" w:rsidR="00400575" w:rsidRDefault="00400575" w:rsidP="003E1903">
            <w:pPr>
              <w:pStyle w:val="NoSpacing"/>
            </w:pPr>
          </w:p>
        </w:tc>
        <w:tc>
          <w:tcPr>
            <w:tcW w:w="1141" w:type="dxa"/>
          </w:tcPr>
          <w:p w14:paraId="51CA7FA3" w14:textId="77777777" w:rsidR="00400575" w:rsidRDefault="00400575" w:rsidP="003E1903">
            <w:pPr>
              <w:pStyle w:val="NoSpacing"/>
            </w:pPr>
          </w:p>
        </w:tc>
        <w:tc>
          <w:tcPr>
            <w:tcW w:w="1417" w:type="dxa"/>
          </w:tcPr>
          <w:p w14:paraId="608F6721" w14:textId="77777777" w:rsidR="00400575" w:rsidRDefault="00400575" w:rsidP="003E1903">
            <w:pPr>
              <w:pStyle w:val="NoSpacing"/>
            </w:pPr>
          </w:p>
        </w:tc>
        <w:tc>
          <w:tcPr>
            <w:tcW w:w="1134" w:type="dxa"/>
          </w:tcPr>
          <w:p w14:paraId="787451CC" w14:textId="77777777" w:rsidR="00400575" w:rsidRDefault="00400575" w:rsidP="003E1903">
            <w:pPr>
              <w:pStyle w:val="NoSpacing"/>
            </w:pPr>
          </w:p>
        </w:tc>
        <w:tc>
          <w:tcPr>
            <w:tcW w:w="1110" w:type="dxa"/>
          </w:tcPr>
          <w:p w14:paraId="21730622" w14:textId="77777777" w:rsidR="00400575" w:rsidRDefault="00400575" w:rsidP="003E1903">
            <w:pPr>
              <w:pStyle w:val="NoSpacing"/>
            </w:pPr>
          </w:p>
        </w:tc>
        <w:tc>
          <w:tcPr>
            <w:tcW w:w="1158" w:type="dxa"/>
          </w:tcPr>
          <w:p w14:paraId="54BF061D" w14:textId="77777777" w:rsidR="00400575" w:rsidRDefault="00400575" w:rsidP="003E1903">
            <w:pPr>
              <w:pStyle w:val="NoSpacing"/>
            </w:pPr>
          </w:p>
        </w:tc>
      </w:tr>
      <w:tr w:rsidR="00400575" w14:paraId="5A371334" w14:textId="77777777" w:rsidTr="00A11CCF">
        <w:tc>
          <w:tcPr>
            <w:tcW w:w="1557" w:type="dxa"/>
          </w:tcPr>
          <w:p w14:paraId="3F25C63A" w14:textId="77777777" w:rsidR="00400575" w:rsidRPr="00A11CCF" w:rsidRDefault="00400575" w:rsidP="003E1903">
            <w:pPr>
              <w:pStyle w:val="NoSpacing"/>
              <w:rPr>
                <w:b/>
                <w:bCs/>
                <w:sz w:val="20"/>
                <w:szCs w:val="20"/>
              </w:rPr>
            </w:pPr>
          </w:p>
        </w:tc>
        <w:tc>
          <w:tcPr>
            <w:tcW w:w="1921" w:type="dxa"/>
          </w:tcPr>
          <w:p w14:paraId="273265BB" w14:textId="3D6DBC66" w:rsidR="00400575" w:rsidRDefault="00400575" w:rsidP="003E1903">
            <w:pPr>
              <w:pStyle w:val="NoSpacing"/>
            </w:pPr>
            <w:r>
              <w:t>Could remote working support you to perform effectively in your role? E.g. Ad Hoc Home Working Policy?</w:t>
            </w:r>
          </w:p>
        </w:tc>
        <w:tc>
          <w:tcPr>
            <w:tcW w:w="1194" w:type="dxa"/>
          </w:tcPr>
          <w:p w14:paraId="5375756C" w14:textId="77777777" w:rsidR="00400575" w:rsidRDefault="00400575" w:rsidP="003E1903">
            <w:pPr>
              <w:pStyle w:val="NoSpacing"/>
            </w:pPr>
          </w:p>
        </w:tc>
        <w:tc>
          <w:tcPr>
            <w:tcW w:w="1141" w:type="dxa"/>
          </w:tcPr>
          <w:p w14:paraId="5C269CCE" w14:textId="77777777" w:rsidR="00400575" w:rsidRDefault="00400575" w:rsidP="003E1903">
            <w:pPr>
              <w:pStyle w:val="NoSpacing"/>
            </w:pPr>
          </w:p>
        </w:tc>
        <w:tc>
          <w:tcPr>
            <w:tcW w:w="1417" w:type="dxa"/>
          </w:tcPr>
          <w:p w14:paraId="505A6C3E" w14:textId="77777777" w:rsidR="00400575" w:rsidRDefault="00400575" w:rsidP="003E1903">
            <w:pPr>
              <w:pStyle w:val="NoSpacing"/>
            </w:pPr>
          </w:p>
        </w:tc>
        <w:tc>
          <w:tcPr>
            <w:tcW w:w="1134" w:type="dxa"/>
          </w:tcPr>
          <w:p w14:paraId="37F76575" w14:textId="77777777" w:rsidR="00400575" w:rsidRDefault="00400575" w:rsidP="003E1903">
            <w:pPr>
              <w:pStyle w:val="NoSpacing"/>
            </w:pPr>
          </w:p>
        </w:tc>
        <w:tc>
          <w:tcPr>
            <w:tcW w:w="1110" w:type="dxa"/>
          </w:tcPr>
          <w:p w14:paraId="28FC18AA" w14:textId="77777777" w:rsidR="00400575" w:rsidRDefault="00400575" w:rsidP="003E1903">
            <w:pPr>
              <w:pStyle w:val="NoSpacing"/>
            </w:pPr>
          </w:p>
        </w:tc>
        <w:tc>
          <w:tcPr>
            <w:tcW w:w="1158" w:type="dxa"/>
          </w:tcPr>
          <w:p w14:paraId="6A4AFF75" w14:textId="77777777" w:rsidR="00400575" w:rsidRDefault="00400575" w:rsidP="003E1903">
            <w:pPr>
              <w:pStyle w:val="NoSpacing"/>
            </w:pPr>
          </w:p>
        </w:tc>
      </w:tr>
      <w:tr w:rsidR="00400575" w14:paraId="019FC1C4" w14:textId="77777777" w:rsidTr="00BA00B1">
        <w:tc>
          <w:tcPr>
            <w:tcW w:w="10632" w:type="dxa"/>
            <w:gridSpan w:val="8"/>
            <w:shd w:val="clear" w:color="auto" w:fill="FFFF00"/>
          </w:tcPr>
          <w:p w14:paraId="397CBE5D" w14:textId="089B04D6" w:rsidR="00400575" w:rsidRPr="00A11CCF" w:rsidRDefault="00400575" w:rsidP="00400575">
            <w:pPr>
              <w:pStyle w:val="NoSpacing"/>
              <w:jc w:val="center"/>
              <w:rPr>
                <w:b/>
                <w:bCs/>
                <w:sz w:val="20"/>
                <w:szCs w:val="20"/>
              </w:rPr>
            </w:pPr>
            <w:r w:rsidRPr="00A11CCF">
              <w:rPr>
                <w:b/>
                <w:bCs/>
                <w:sz w:val="20"/>
                <w:szCs w:val="20"/>
              </w:rPr>
              <w:t>Other Risks &amp; Issues? Please identify.</w:t>
            </w:r>
          </w:p>
        </w:tc>
      </w:tr>
      <w:tr w:rsidR="00400575" w14:paraId="0E20EB96" w14:textId="77777777" w:rsidTr="00A11CCF">
        <w:tc>
          <w:tcPr>
            <w:tcW w:w="1557" w:type="dxa"/>
          </w:tcPr>
          <w:p w14:paraId="7C1BA144" w14:textId="4132C1EF" w:rsidR="00400575" w:rsidRPr="00A11CCF" w:rsidRDefault="00400575" w:rsidP="003E1903">
            <w:pPr>
              <w:pStyle w:val="NoSpacing"/>
              <w:rPr>
                <w:b/>
                <w:bCs/>
                <w:sz w:val="20"/>
                <w:szCs w:val="20"/>
              </w:rPr>
            </w:pPr>
            <w:r w:rsidRPr="00A11CCF">
              <w:rPr>
                <w:b/>
                <w:bCs/>
                <w:sz w:val="20"/>
                <w:szCs w:val="20"/>
              </w:rPr>
              <w:t>What are the hazards</w:t>
            </w:r>
          </w:p>
        </w:tc>
        <w:tc>
          <w:tcPr>
            <w:tcW w:w="1921" w:type="dxa"/>
          </w:tcPr>
          <w:p w14:paraId="4B0697A7" w14:textId="02908B27" w:rsidR="00400575" w:rsidRPr="00400575" w:rsidRDefault="00400575" w:rsidP="003E1903">
            <w:pPr>
              <w:pStyle w:val="NoSpacing"/>
              <w:rPr>
                <w:b/>
                <w:bCs/>
              </w:rPr>
            </w:pPr>
            <w:r w:rsidRPr="00400575">
              <w:rPr>
                <w:b/>
                <w:bCs/>
              </w:rPr>
              <w:t>Considerations</w:t>
            </w:r>
          </w:p>
        </w:tc>
        <w:tc>
          <w:tcPr>
            <w:tcW w:w="1194" w:type="dxa"/>
          </w:tcPr>
          <w:p w14:paraId="56F4B583" w14:textId="4A24EA35" w:rsidR="00400575" w:rsidRPr="00400575" w:rsidRDefault="00A11CCF" w:rsidP="003E1903">
            <w:pPr>
              <w:pStyle w:val="NoSpacing"/>
              <w:rPr>
                <w:b/>
                <w:bCs/>
              </w:rPr>
            </w:pPr>
            <w:r w:rsidRPr="00BB07DE">
              <w:rPr>
                <w:b/>
                <w:bCs/>
              </w:rPr>
              <w:t>Who might be harmed and how</w:t>
            </w:r>
            <w:r>
              <w:rPr>
                <w:b/>
                <w:bCs/>
              </w:rPr>
              <w:t>,</w:t>
            </w:r>
            <w:r w:rsidRPr="00BB07DE">
              <w:rPr>
                <w:b/>
                <w:bCs/>
              </w:rPr>
              <w:t xml:space="preserve"> including level of risk</w:t>
            </w:r>
          </w:p>
        </w:tc>
        <w:tc>
          <w:tcPr>
            <w:tcW w:w="1141" w:type="dxa"/>
          </w:tcPr>
          <w:p w14:paraId="04E44640" w14:textId="506F0AF4" w:rsidR="00400575" w:rsidRPr="00400575" w:rsidRDefault="00400575" w:rsidP="003E1903">
            <w:pPr>
              <w:pStyle w:val="NoSpacing"/>
              <w:rPr>
                <w:b/>
                <w:bCs/>
              </w:rPr>
            </w:pPr>
            <w:r w:rsidRPr="00400575">
              <w:rPr>
                <w:b/>
                <w:bCs/>
              </w:rPr>
              <w:t>What is already being done</w:t>
            </w:r>
          </w:p>
        </w:tc>
        <w:tc>
          <w:tcPr>
            <w:tcW w:w="1417" w:type="dxa"/>
          </w:tcPr>
          <w:p w14:paraId="4467A8B1" w14:textId="40562A5E" w:rsidR="00400575" w:rsidRPr="00400575" w:rsidRDefault="00400575" w:rsidP="003E1903">
            <w:pPr>
              <w:pStyle w:val="NoSpacing"/>
              <w:rPr>
                <w:b/>
                <w:bCs/>
              </w:rPr>
            </w:pPr>
            <w:r w:rsidRPr="00400575">
              <w:rPr>
                <w:b/>
                <w:bCs/>
              </w:rPr>
              <w:t>What further action is necessary</w:t>
            </w:r>
          </w:p>
        </w:tc>
        <w:tc>
          <w:tcPr>
            <w:tcW w:w="1134" w:type="dxa"/>
          </w:tcPr>
          <w:p w14:paraId="57BF64EB" w14:textId="23A9F319" w:rsidR="00400575" w:rsidRPr="00400575" w:rsidRDefault="00400575" w:rsidP="003E1903">
            <w:pPr>
              <w:pStyle w:val="NoSpacing"/>
              <w:rPr>
                <w:b/>
                <w:bCs/>
              </w:rPr>
            </w:pPr>
            <w:r w:rsidRPr="00400575">
              <w:rPr>
                <w:b/>
                <w:bCs/>
              </w:rPr>
              <w:t>Action by whom</w:t>
            </w:r>
          </w:p>
        </w:tc>
        <w:tc>
          <w:tcPr>
            <w:tcW w:w="1110" w:type="dxa"/>
          </w:tcPr>
          <w:p w14:paraId="648F644F" w14:textId="4F603505" w:rsidR="00400575" w:rsidRPr="00400575" w:rsidRDefault="00400575" w:rsidP="003E1903">
            <w:pPr>
              <w:pStyle w:val="NoSpacing"/>
              <w:rPr>
                <w:b/>
                <w:bCs/>
              </w:rPr>
            </w:pPr>
            <w:r w:rsidRPr="00400575">
              <w:rPr>
                <w:b/>
                <w:bCs/>
              </w:rPr>
              <w:t>Action by when</w:t>
            </w:r>
          </w:p>
        </w:tc>
        <w:tc>
          <w:tcPr>
            <w:tcW w:w="1158" w:type="dxa"/>
          </w:tcPr>
          <w:p w14:paraId="6C081BD7" w14:textId="6B0E5753" w:rsidR="00400575" w:rsidRPr="00400575" w:rsidRDefault="00400575" w:rsidP="003E1903">
            <w:pPr>
              <w:pStyle w:val="NoSpacing"/>
              <w:rPr>
                <w:b/>
                <w:bCs/>
              </w:rPr>
            </w:pPr>
            <w:r w:rsidRPr="00400575">
              <w:rPr>
                <w:b/>
                <w:bCs/>
              </w:rPr>
              <w:t>Date achieved</w:t>
            </w:r>
          </w:p>
        </w:tc>
      </w:tr>
      <w:tr w:rsidR="00400575" w14:paraId="481A7891" w14:textId="77777777" w:rsidTr="00A11CCF">
        <w:trPr>
          <w:trHeight w:val="822"/>
        </w:trPr>
        <w:tc>
          <w:tcPr>
            <w:tcW w:w="1557" w:type="dxa"/>
          </w:tcPr>
          <w:p w14:paraId="24A60655" w14:textId="77777777" w:rsidR="00400575" w:rsidRPr="00400575" w:rsidRDefault="00400575" w:rsidP="003E1903">
            <w:pPr>
              <w:pStyle w:val="NoSpacing"/>
              <w:rPr>
                <w:b/>
                <w:bCs/>
              </w:rPr>
            </w:pPr>
          </w:p>
        </w:tc>
        <w:tc>
          <w:tcPr>
            <w:tcW w:w="1921" w:type="dxa"/>
          </w:tcPr>
          <w:p w14:paraId="104DB13D" w14:textId="77777777" w:rsidR="00400575" w:rsidRPr="00400575" w:rsidRDefault="00400575" w:rsidP="003E1903">
            <w:pPr>
              <w:pStyle w:val="NoSpacing"/>
              <w:rPr>
                <w:b/>
                <w:bCs/>
              </w:rPr>
            </w:pPr>
          </w:p>
        </w:tc>
        <w:tc>
          <w:tcPr>
            <w:tcW w:w="1194" w:type="dxa"/>
          </w:tcPr>
          <w:p w14:paraId="0F953A25" w14:textId="77777777" w:rsidR="00400575" w:rsidRPr="00400575" w:rsidRDefault="00400575" w:rsidP="003E1903">
            <w:pPr>
              <w:pStyle w:val="NoSpacing"/>
              <w:rPr>
                <w:b/>
                <w:bCs/>
              </w:rPr>
            </w:pPr>
          </w:p>
        </w:tc>
        <w:tc>
          <w:tcPr>
            <w:tcW w:w="1141" w:type="dxa"/>
          </w:tcPr>
          <w:p w14:paraId="6AE44DC5" w14:textId="77777777" w:rsidR="00400575" w:rsidRPr="00400575" w:rsidRDefault="00400575" w:rsidP="003E1903">
            <w:pPr>
              <w:pStyle w:val="NoSpacing"/>
              <w:rPr>
                <w:b/>
                <w:bCs/>
              </w:rPr>
            </w:pPr>
          </w:p>
        </w:tc>
        <w:tc>
          <w:tcPr>
            <w:tcW w:w="1417" w:type="dxa"/>
          </w:tcPr>
          <w:p w14:paraId="53885E79" w14:textId="77777777" w:rsidR="00400575" w:rsidRPr="00400575" w:rsidRDefault="00400575" w:rsidP="003E1903">
            <w:pPr>
              <w:pStyle w:val="NoSpacing"/>
              <w:rPr>
                <w:b/>
                <w:bCs/>
              </w:rPr>
            </w:pPr>
          </w:p>
        </w:tc>
        <w:tc>
          <w:tcPr>
            <w:tcW w:w="1134" w:type="dxa"/>
          </w:tcPr>
          <w:p w14:paraId="319D34FB" w14:textId="77777777" w:rsidR="00400575" w:rsidRPr="00400575" w:rsidRDefault="00400575" w:rsidP="003E1903">
            <w:pPr>
              <w:pStyle w:val="NoSpacing"/>
              <w:rPr>
                <w:b/>
                <w:bCs/>
              </w:rPr>
            </w:pPr>
          </w:p>
        </w:tc>
        <w:tc>
          <w:tcPr>
            <w:tcW w:w="1110" w:type="dxa"/>
          </w:tcPr>
          <w:p w14:paraId="77063FAC" w14:textId="77777777" w:rsidR="00400575" w:rsidRPr="00400575" w:rsidRDefault="00400575" w:rsidP="003E1903">
            <w:pPr>
              <w:pStyle w:val="NoSpacing"/>
              <w:rPr>
                <w:b/>
                <w:bCs/>
              </w:rPr>
            </w:pPr>
          </w:p>
        </w:tc>
        <w:tc>
          <w:tcPr>
            <w:tcW w:w="1158" w:type="dxa"/>
          </w:tcPr>
          <w:p w14:paraId="45C5960E" w14:textId="77777777" w:rsidR="00400575" w:rsidRPr="00400575" w:rsidRDefault="00400575" w:rsidP="003E1903">
            <w:pPr>
              <w:pStyle w:val="NoSpacing"/>
              <w:rPr>
                <w:b/>
                <w:bCs/>
              </w:rPr>
            </w:pPr>
          </w:p>
        </w:tc>
      </w:tr>
      <w:tr w:rsidR="00400575" w14:paraId="10836133" w14:textId="77777777" w:rsidTr="00A11CCF">
        <w:trPr>
          <w:trHeight w:val="850"/>
        </w:trPr>
        <w:tc>
          <w:tcPr>
            <w:tcW w:w="1557" w:type="dxa"/>
          </w:tcPr>
          <w:p w14:paraId="2D34B48F" w14:textId="77777777" w:rsidR="00400575" w:rsidRPr="00400575" w:rsidRDefault="00400575" w:rsidP="003E1903">
            <w:pPr>
              <w:pStyle w:val="NoSpacing"/>
              <w:rPr>
                <w:b/>
                <w:bCs/>
              </w:rPr>
            </w:pPr>
          </w:p>
        </w:tc>
        <w:tc>
          <w:tcPr>
            <w:tcW w:w="1921" w:type="dxa"/>
          </w:tcPr>
          <w:p w14:paraId="59FF905D" w14:textId="77777777" w:rsidR="00400575" w:rsidRPr="00400575" w:rsidRDefault="00400575" w:rsidP="003E1903">
            <w:pPr>
              <w:pStyle w:val="NoSpacing"/>
              <w:rPr>
                <w:b/>
                <w:bCs/>
              </w:rPr>
            </w:pPr>
          </w:p>
        </w:tc>
        <w:tc>
          <w:tcPr>
            <w:tcW w:w="1194" w:type="dxa"/>
          </w:tcPr>
          <w:p w14:paraId="3C522563" w14:textId="77777777" w:rsidR="00400575" w:rsidRPr="00400575" w:rsidRDefault="00400575" w:rsidP="003E1903">
            <w:pPr>
              <w:pStyle w:val="NoSpacing"/>
              <w:rPr>
                <w:b/>
                <w:bCs/>
              </w:rPr>
            </w:pPr>
          </w:p>
        </w:tc>
        <w:tc>
          <w:tcPr>
            <w:tcW w:w="1141" w:type="dxa"/>
          </w:tcPr>
          <w:p w14:paraId="36712C7E" w14:textId="77777777" w:rsidR="00400575" w:rsidRPr="00400575" w:rsidRDefault="00400575" w:rsidP="003E1903">
            <w:pPr>
              <w:pStyle w:val="NoSpacing"/>
              <w:rPr>
                <w:b/>
                <w:bCs/>
              </w:rPr>
            </w:pPr>
          </w:p>
        </w:tc>
        <w:tc>
          <w:tcPr>
            <w:tcW w:w="1417" w:type="dxa"/>
          </w:tcPr>
          <w:p w14:paraId="2EC4BC56" w14:textId="77777777" w:rsidR="00400575" w:rsidRPr="00400575" w:rsidRDefault="00400575" w:rsidP="003E1903">
            <w:pPr>
              <w:pStyle w:val="NoSpacing"/>
              <w:rPr>
                <w:b/>
                <w:bCs/>
              </w:rPr>
            </w:pPr>
          </w:p>
        </w:tc>
        <w:tc>
          <w:tcPr>
            <w:tcW w:w="1134" w:type="dxa"/>
          </w:tcPr>
          <w:p w14:paraId="4C79EB8F" w14:textId="77777777" w:rsidR="00400575" w:rsidRPr="00400575" w:rsidRDefault="00400575" w:rsidP="003E1903">
            <w:pPr>
              <w:pStyle w:val="NoSpacing"/>
              <w:rPr>
                <w:b/>
                <w:bCs/>
              </w:rPr>
            </w:pPr>
          </w:p>
        </w:tc>
        <w:tc>
          <w:tcPr>
            <w:tcW w:w="1110" w:type="dxa"/>
          </w:tcPr>
          <w:p w14:paraId="7C4EAF40" w14:textId="77777777" w:rsidR="00400575" w:rsidRPr="00400575" w:rsidRDefault="00400575" w:rsidP="003E1903">
            <w:pPr>
              <w:pStyle w:val="NoSpacing"/>
              <w:rPr>
                <w:b/>
                <w:bCs/>
              </w:rPr>
            </w:pPr>
          </w:p>
        </w:tc>
        <w:tc>
          <w:tcPr>
            <w:tcW w:w="1158" w:type="dxa"/>
          </w:tcPr>
          <w:p w14:paraId="71A63670" w14:textId="77777777" w:rsidR="00400575" w:rsidRPr="00400575" w:rsidRDefault="00400575" w:rsidP="003E1903">
            <w:pPr>
              <w:pStyle w:val="NoSpacing"/>
              <w:rPr>
                <w:b/>
                <w:bCs/>
              </w:rPr>
            </w:pPr>
          </w:p>
        </w:tc>
      </w:tr>
      <w:tr w:rsidR="00400575" w14:paraId="29CEB741" w14:textId="77777777" w:rsidTr="00A11CCF">
        <w:trPr>
          <w:trHeight w:val="854"/>
        </w:trPr>
        <w:tc>
          <w:tcPr>
            <w:tcW w:w="1557" w:type="dxa"/>
          </w:tcPr>
          <w:p w14:paraId="3096A8E4" w14:textId="77777777" w:rsidR="00400575" w:rsidRPr="00400575" w:rsidRDefault="00400575" w:rsidP="003E1903">
            <w:pPr>
              <w:pStyle w:val="NoSpacing"/>
              <w:rPr>
                <w:b/>
                <w:bCs/>
              </w:rPr>
            </w:pPr>
          </w:p>
        </w:tc>
        <w:tc>
          <w:tcPr>
            <w:tcW w:w="1921" w:type="dxa"/>
          </w:tcPr>
          <w:p w14:paraId="1EDA09AC" w14:textId="77777777" w:rsidR="00400575" w:rsidRPr="00400575" w:rsidRDefault="00400575" w:rsidP="003E1903">
            <w:pPr>
              <w:pStyle w:val="NoSpacing"/>
              <w:rPr>
                <w:b/>
                <w:bCs/>
              </w:rPr>
            </w:pPr>
          </w:p>
        </w:tc>
        <w:tc>
          <w:tcPr>
            <w:tcW w:w="1194" w:type="dxa"/>
          </w:tcPr>
          <w:p w14:paraId="2DB1D2F8" w14:textId="77777777" w:rsidR="00400575" w:rsidRPr="00400575" w:rsidRDefault="00400575" w:rsidP="003E1903">
            <w:pPr>
              <w:pStyle w:val="NoSpacing"/>
              <w:rPr>
                <w:b/>
                <w:bCs/>
              </w:rPr>
            </w:pPr>
          </w:p>
        </w:tc>
        <w:tc>
          <w:tcPr>
            <w:tcW w:w="1141" w:type="dxa"/>
          </w:tcPr>
          <w:p w14:paraId="19F73283" w14:textId="77777777" w:rsidR="00400575" w:rsidRPr="00400575" w:rsidRDefault="00400575" w:rsidP="003E1903">
            <w:pPr>
              <w:pStyle w:val="NoSpacing"/>
              <w:rPr>
                <w:b/>
                <w:bCs/>
              </w:rPr>
            </w:pPr>
          </w:p>
        </w:tc>
        <w:tc>
          <w:tcPr>
            <w:tcW w:w="1417" w:type="dxa"/>
          </w:tcPr>
          <w:p w14:paraId="3B598AD4" w14:textId="77777777" w:rsidR="00400575" w:rsidRPr="00400575" w:rsidRDefault="00400575" w:rsidP="003E1903">
            <w:pPr>
              <w:pStyle w:val="NoSpacing"/>
              <w:rPr>
                <w:b/>
                <w:bCs/>
              </w:rPr>
            </w:pPr>
          </w:p>
        </w:tc>
        <w:tc>
          <w:tcPr>
            <w:tcW w:w="1134" w:type="dxa"/>
          </w:tcPr>
          <w:p w14:paraId="752FCC8A" w14:textId="77777777" w:rsidR="00400575" w:rsidRPr="00400575" w:rsidRDefault="00400575" w:rsidP="003E1903">
            <w:pPr>
              <w:pStyle w:val="NoSpacing"/>
              <w:rPr>
                <w:b/>
                <w:bCs/>
              </w:rPr>
            </w:pPr>
          </w:p>
        </w:tc>
        <w:tc>
          <w:tcPr>
            <w:tcW w:w="1110" w:type="dxa"/>
          </w:tcPr>
          <w:p w14:paraId="45C6CF0E" w14:textId="77777777" w:rsidR="00400575" w:rsidRPr="00400575" w:rsidRDefault="00400575" w:rsidP="003E1903">
            <w:pPr>
              <w:pStyle w:val="NoSpacing"/>
              <w:rPr>
                <w:b/>
                <w:bCs/>
              </w:rPr>
            </w:pPr>
          </w:p>
        </w:tc>
        <w:tc>
          <w:tcPr>
            <w:tcW w:w="1158" w:type="dxa"/>
          </w:tcPr>
          <w:p w14:paraId="77022EEA" w14:textId="77777777" w:rsidR="00400575" w:rsidRPr="00400575" w:rsidRDefault="00400575" w:rsidP="003E1903">
            <w:pPr>
              <w:pStyle w:val="NoSpacing"/>
              <w:rPr>
                <w:b/>
                <w:bCs/>
              </w:rPr>
            </w:pPr>
          </w:p>
        </w:tc>
      </w:tr>
    </w:tbl>
    <w:p w14:paraId="62573DF7" w14:textId="1B349468" w:rsidR="00A00539" w:rsidRDefault="00A00539" w:rsidP="003E1903">
      <w:pPr>
        <w:pStyle w:val="NoSpacing"/>
      </w:pPr>
    </w:p>
    <w:p w14:paraId="12A26176" w14:textId="77777777" w:rsidR="00A11CCF" w:rsidRDefault="00A11CCF" w:rsidP="003E1903">
      <w:pPr>
        <w:pStyle w:val="NoSpacing"/>
      </w:pPr>
    </w:p>
    <w:p w14:paraId="384624EB" w14:textId="73AEC401" w:rsidR="00400575" w:rsidRDefault="00400575" w:rsidP="003E1903">
      <w:pPr>
        <w:pStyle w:val="NoSpacing"/>
      </w:pPr>
      <w:r>
        <w:t xml:space="preserve">PLEASE NOTE: The list above is not exhaustive. There may be other issues that are highlighted which should be considered when agreeing reasonable adjustments. </w:t>
      </w:r>
    </w:p>
    <w:p w14:paraId="1566E46E" w14:textId="2755FD98" w:rsidR="00A11CCF" w:rsidRDefault="00A11CCF" w:rsidP="003E1903">
      <w:pPr>
        <w:pStyle w:val="NoSpacing"/>
      </w:pPr>
    </w:p>
    <w:p w14:paraId="28EE7B73" w14:textId="373B2686" w:rsidR="00A11CCF" w:rsidRDefault="00A11CCF" w:rsidP="003E1903">
      <w:pPr>
        <w:pStyle w:val="NoSpacing"/>
      </w:pPr>
    </w:p>
    <w:p w14:paraId="7341A271" w14:textId="3801B8FF" w:rsidR="00A11CCF" w:rsidRDefault="00A11CCF" w:rsidP="003E1903">
      <w:pPr>
        <w:pStyle w:val="NoSpacing"/>
      </w:pPr>
    </w:p>
    <w:p w14:paraId="4B2E1A12" w14:textId="76030AC2" w:rsidR="00400575" w:rsidRPr="00A11CCF" w:rsidRDefault="00400575" w:rsidP="003E1903">
      <w:pPr>
        <w:pStyle w:val="NoSpacing"/>
        <w:rPr>
          <w:b/>
          <w:bCs/>
        </w:rPr>
      </w:pPr>
      <w:r w:rsidRPr="00A11CCF">
        <w:rPr>
          <w:b/>
          <w:bCs/>
        </w:rPr>
        <w:t>CONFIRMATION OF COMPLETION OF REASONABLE ADJUSTMENTS IDENTIFIED</w:t>
      </w:r>
    </w:p>
    <w:p w14:paraId="2064A214" w14:textId="4FAAA7F1" w:rsidR="00400575" w:rsidRDefault="00400575" w:rsidP="003E1903">
      <w:pPr>
        <w:pStyle w:val="NoSpacing"/>
      </w:pPr>
    </w:p>
    <w:tbl>
      <w:tblPr>
        <w:tblStyle w:val="TableGrid"/>
        <w:tblW w:w="0" w:type="auto"/>
        <w:tblLook w:val="04A0" w:firstRow="1" w:lastRow="0" w:firstColumn="1" w:lastColumn="0" w:noHBand="0" w:noVBand="1"/>
      </w:tblPr>
      <w:tblGrid>
        <w:gridCol w:w="9016"/>
      </w:tblGrid>
      <w:tr w:rsidR="00400575" w14:paraId="0CB1BF5B" w14:textId="77777777" w:rsidTr="00400575">
        <w:tc>
          <w:tcPr>
            <w:tcW w:w="9016" w:type="dxa"/>
          </w:tcPr>
          <w:p w14:paraId="5BEDCA4B" w14:textId="77777777" w:rsidR="00400575" w:rsidRDefault="00400575" w:rsidP="003E1903">
            <w:pPr>
              <w:pStyle w:val="NoSpacing"/>
            </w:pPr>
            <w:r>
              <w:t xml:space="preserve">Details of adjustments agreed: </w:t>
            </w:r>
          </w:p>
          <w:p w14:paraId="7C294375" w14:textId="77777777" w:rsidR="00400575" w:rsidRDefault="00400575" w:rsidP="003E1903">
            <w:pPr>
              <w:pStyle w:val="NoSpacing"/>
            </w:pPr>
          </w:p>
          <w:p w14:paraId="4939072E" w14:textId="60442040" w:rsidR="00400575" w:rsidRDefault="00400575" w:rsidP="003E1903">
            <w:pPr>
              <w:pStyle w:val="NoSpacing"/>
            </w:pPr>
            <w:r>
              <w:t>Details of adjustments not approved (including reasons for the decision)</w:t>
            </w:r>
          </w:p>
          <w:p w14:paraId="737C0C86" w14:textId="77777777" w:rsidR="00A11CCF" w:rsidRDefault="00A11CCF" w:rsidP="003E1903">
            <w:pPr>
              <w:pStyle w:val="NoSpacing"/>
            </w:pPr>
          </w:p>
          <w:p w14:paraId="6CFEF960" w14:textId="258061EA" w:rsidR="00CF62DC" w:rsidRDefault="00CF62DC" w:rsidP="003E1903">
            <w:pPr>
              <w:pStyle w:val="NoSpacing"/>
            </w:pPr>
          </w:p>
        </w:tc>
      </w:tr>
      <w:tr w:rsidR="00400575" w14:paraId="0E285888" w14:textId="77777777" w:rsidTr="00400575">
        <w:tc>
          <w:tcPr>
            <w:tcW w:w="9016" w:type="dxa"/>
          </w:tcPr>
          <w:p w14:paraId="4AAFBBE6" w14:textId="77777777" w:rsidR="00400575" w:rsidRDefault="00400575" w:rsidP="003E1903">
            <w:pPr>
              <w:pStyle w:val="NoSpacing"/>
            </w:pPr>
            <w:r>
              <w:t>Date of annual review meeting (N.B. this review can be cancelled if the employee decides the meeting is not required)</w:t>
            </w:r>
          </w:p>
          <w:p w14:paraId="1A06B3B1" w14:textId="54EAB1B1" w:rsidR="00400575" w:rsidRDefault="00400575" w:rsidP="003E1903">
            <w:pPr>
              <w:pStyle w:val="NoSpacing"/>
            </w:pPr>
          </w:p>
        </w:tc>
      </w:tr>
      <w:tr w:rsidR="00400575" w14:paraId="6FEC7375" w14:textId="77777777" w:rsidTr="00400575">
        <w:tc>
          <w:tcPr>
            <w:tcW w:w="9016" w:type="dxa"/>
          </w:tcPr>
          <w:p w14:paraId="6AA28E99" w14:textId="13AB69C9" w:rsidR="00400575" w:rsidRDefault="00400575" w:rsidP="003E1903">
            <w:pPr>
              <w:pStyle w:val="NoSpacing"/>
            </w:pPr>
            <w:r>
              <w:t xml:space="preserve">I confirm that the meeting was undertaken and that any agreed adjustments listed above will be carried </w:t>
            </w:r>
            <w:r w:rsidR="00CF62DC">
              <w:t>out.</w:t>
            </w:r>
          </w:p>
          <w:p w14:paraId="0F0990E5" w14:textId="77777777" w:rsidR="00CF62DC" w:rsidRDefault="00CF62DC" w:rsidP="003E1903">
            <w:pPr>
              <w:pStyle w:val="NoSpacing"/>
            </w:pPr>
          </w:p>
          <w:p w14:paraId="46037A81" w14:textId="77777777" w:rsidR="00CF62DC" w:rsidRDefault="00CF62DC" w:rsidP="003E1903">
            <w:pPr>
              <w:pStyle w:val="NoSpacing"/>
            </w:pPr>
          </w:p>
          <w:p w14:paraId="4FEEC530" w14:textId="22BA13F6" w:rsidR="00400575" w:rsidRDefault="00400575" w:rsidP="003E1903">
            <w:pPr>
              <w:pStyle w:val="NoSpacing"/>
            </w:pPr>
            <w:r>
              <w:t xml:space="preserve">Signed: (Line Manager) </w:t>
            </w:r>
            <w:r w:rsidR="00CF62DC">
              <w:softHyphen/>
            </w:r>
            <w:r w:rsidR="00CF62DC">
              <w:softHyphen/>
            </w:r>
            <w:r w:rsidR="00CF62DC">
              <w:softHyphen/>
            </w:r>
            <w:r w:rsidR="00CF62DC">
              <w:softHyphen/>
            </w:r>
            <w:r w:rsidR="00CF62DC">
              <w:softHyphen/>
            </w:r>
            <w:r w:rsidR="00CF62DC">
              <w:softHyphen/>
              <w:t>__________________________________________________</w:t>
            </w:r>
          </w:p>
          <w:p w14:paraId="58FEBD2C" w14:textId="77777777" w:rsidR="00CF62DC" w:rsidRDefault="00CF62DC" w:rsidP="00CF62DC">
            <w:pPr>
              <w:pStyle w:val="NoSpacing"/>
            </w:pPr>
          </w:p>
          <w:p w14:paraId="4C7ED4EE" w14:textId="77777777" w:rsidR="00CF62DC" w:rsidRDefault="00CF62DC" w:rsidP="00CF62DC">
            <w:pPr>
              <w:pStyle w:val="NoSpacing"/>
            </w:pPr>
          </w:p>
          <w:p w14:paraId="0F3B56C5" w14:textId="518CD5E0" w:rsidR="00CF62DC" w:rsidRDefault="00CF62DC" w:rsidP="00CF62DC">
            <w:pPr>
              <w:pStyle w:val="NoSpacing"/>
            </w:pPr>
            <w:r>
              <w:t xml:space="preserve">Print name: (Line Manager) </w:t>
            </w:r>
            <w:r>
              <w:softHyphen/>
            </w:r>
            <w:r>
              <w:softHyphen/>
            </w:r>
            <w:r>
              <w:softHyphen/>
            </w:r>
            <w:r>
              <w:softHyphen/>
            </w:r>
            <w:r>
              <w:softHyphen/>
            </w:r>
            <w:r>
              <w:softHyphen/>
            </w:r>
            <w:r>
              <w:softHyphen/>
            </w:r>
            <w:r>
              <w:softHyphen/>
            </w:r>
            <w:r>
              <w:softHyphen/>
            </w:r>
            <w:r>
              <w:softHyphen/>
            </w:r>
            <w:r>
              <w:softHyphen/>
            </w:r>
            <w:r>
              <w:softHyphen/>
              <w:t>_______________________________________________</w:t>
            </w:r>
          </w:p>
          <w:p w14:paraId="6EECBCF2" w14:textId="77777777" w:rsidR="00400575" w:rsidRDefault="00400575" w:rsidP="003E1903">
            <w:pPr>
              <w:pStyle w:val="NoSpacing"/>
            </w:pPr>
          </w:p>
          <w:p w14:paraId="6C593C0F" w14:textId="77777777" w:rsidR="00400575" w:rsidRDefault="00400575" w:rsidP="003E1903">
            <w:pPr>
              <w:pStyle w:val="NoSpacing"/>
            </w:pPr>
          </w:p>
          <w:p w14:paraId="38A3F9AB" w14:textId="05ADDC4F" w:rsidR="00CF62DC" w:rsidRDefault="00400575" w:rsidP="003E1903">
            <w:pPr>
              <w:pStyle w:val="NoSpacing"/>
            </w:pPr>
            <w:r>
              <w:t xml:space="preserve">Signed: (Employee) </w:t>
            </w:r>
            <w:r w:rsidR="00CF62DC">
              <w:t>______________________________________________________</w:t>
            </w:r>
          </w:p>
          <w:p w14:paraId="7D9247E0" w14:textId="77777777" w:rsidR="00CF62DC" w:rsidRDefault="00CF62DC" w:rsidP="003E1903">
            <w:pPr>
              <w:pStyle w:val="NoSpacing"/>
            </w:pPr>
          </w:p>
          <w:p w14:paraId="70CA8EB0" w14:textId="77777777" w:rsidR="00CF62DC" w:rsidRDefault="00CF62DC" w:rsidP="003E1903">
            <w:pPr>
              <w:pStyle w:val="NoSpacing"/>
            </w:pPr>
          </w:p>
          <w:p w14:paraId="50ACA86F" w14:textId="21019B4F" w:rsidR="00400575" w:rsidRDefault="00CF62DC" w:rsidP="003E1903">
            <w:pPr>
              <w:pStyle w:val="NoSpacing"/>
            </w:pPr>
            <w:r>
              <w:t xml:space="preserve">Print name: (Employee) </w:t>
            </w:r>
            <w:r>
              <w:softHyphen/>
            </w:r>
            <w:r>
              <w:softHyphen/>
            </w:r>
            <w:r>
              <w:softHyphen/>
            </w:r>
            <w:r>
              <w:softHyphen/>
            </w:r>
            <w:r>
              <w:softHyphen/>
              <w:t>____________________________________________________</w:t>
            </w:r>
          </w:p>
          <w:p w14:paraId="55AFD727" w14:textId="77777777" w:rsidR="00CF62DC" w:rsidRDefault="00CF62DC" w:rsidP="003E1903">
            <w:pPr>
              <w:pStyle w:val="NoSpacing"/>
            </w:pPr>
          </w:p>
          <w:p w14:paraId="3CD91AF8" w14:textId="39356691" w:rsidR="00CF62DC" w:rsidRDefault="00CF62DC" w:rsidP="003E1903">
            <w:pPr>
              <w:pStyle w:val="NoSpacing"/>
            </w:pPr>
          </w:p>
        </w:tc>
      </w:tr>
    </w:tbl>
    <w:p w14:paraId="60F997C0" w14:textId="75CC41C3" w:rsidR="00D66954" w:rsidRDefault="00D66954" w:rsidP="003E1903">
      <w:pPr>
        <w:pStyle w:val="NoSpacing"/>
      </w:pPr>
    </w:p>
    <w:p w14:paraId="3803D033" w14:textId="77777777" w:rsidR="00D66954" w:rsidRDefault="00D66954">
      <w:pPr>
        <w:spacing w:before="0" w:after="0"/>
        <w:ind w:left="0"/>
        <w:rPr>
          <w:rFonts w:eastAsiaTheme="minorEastAsia"/>
          <w:color w:val="auto"/>
          <w:sz w:val="22"/>
          <w:szCs w:val="22"/>
          <w:lang w:val="en-US" w:eastAsia="zh-CN"/>
        </w:rPr>
      </w:pPr>
      <w:r>
        <w:br w:type="page"/>
      </w:r>
    </w:p>
    <w:p w14:paraId="6D433AB8" w14:textId="2FDC7014" w:rsidR="00D66954" w:rsidRPr="000B5D81" w:rsidRDefault="00CC45C2" w:rsidP="00CC45C2">
      <w:pPr>
        <w:pStyle w:val="Heading2"/>
        <w:numPr>
          <w:ilvl w:val="0"/>
          <w:numId w:val="0"/>
        </w:numPr>
        <w:rPr>
          <w:b w:val="0"/>
          <w:bCs/>
          <w:szCs w:val="32"/>
        </w:rPr>
      </w:pPr>
      <w:bookmarkStart w:id="65" w:name="_Appendix_E_–"/>
      <w:bookmarkEnd w:id="65"/>
      <w:r w:rsidRPr="006606C1">
        <w:lastRenderedPageBreak/>
        <w:t>Appendix</w:t>
      </w:r>
      <w:r>
        <w:t xml:space="preserve"> E – Confidential Colleague Discussion Template </w:t>
      </w:r>
      <w:r w:rsidRPr="00CC45C2">
        <w:rPr>
          <w:sz w:val="28"/>
          <w:szCs w:val="28"/>
        </w:rPr>
        <w:t>(also consider the use of Appendix D – Risk Assessment)</w:t>
      </w:r>
      <w:r>
        <w:t xml:space="preserve"> </w:t>
      </w:r>
      <w:r w:rsidR="00D66954" w:rsidRPr="00A11CCF">
        <w:rPr>
          <w:bCs/>
          <w:color w:val="0071CE" w:themeColor="accent3"/>
          <w:sz w:val="28"/>
          <w:szCs w:val="28"/>
        </w:rPr>
        <w:t xml:space="preserve"> </w:t>
      </w:r>
    </w:p>
    <w:p w14:paraId="4730A439" w14:textId="77777777" w:rsidR="00D66954" w:rsidRPr="000B5D81" w:rsidRDefault="00D66954" w:rsidP="00D66954">
      <w:pPr>
        <w:pStyle w:val="NoSpacing"/>
        <w:rPr>
          <w:b/>
          <w:bCs/>
          <w:sz w:val="32"/>
          <w:szCs w:val="32"/>
        </w:rPr>
      </w:pPr>
    </w:p>
    <w:tbl>
      <w:tblPr>
        <w:tblStyle w:val="TableGrid"/>
        <w:tblW w:w="0" w:type="auto"/>
        <w:tblLook w:val="04A0" w:firstRow="1" w:lastRow="0" w:firstColumn="1" w:lastColumn="0" w:noHBand="0" w:noVBand="1"/>
      </w:tblPr>
      <w:tblGrid>
        <w:gridCol w:w="2262"/>
        <w:gridCol w:w="2411"/>
        <w:gridCol w:w="1701"/>
        <w:gridCol w:w="2642"/>
      </w:tblGrid>
      <w:tr w:rsidR="00BF39C4" w14:paraId="15DFCECC" w14:textId="77777777" w:rsidTr="002B7549">
        <w:tc>
          <w:tcPr>
            <w:tcW w:w="2262" w:type="dxa"/>
            <w:tcBorders>
              <w:right w:val="nil"/>
            </w:tcBorders>
          </w:tcPr>
          <w:p w14:paraId="30190788" w14:textId="77777777" w:rsidR="00BF39C4" w:rsidRPr="000B5D81" w:rsidRDefault="00BF39C4" w:rsidP="00E975D7">
            <w:pPr>
              <w:pStyle w:val="NoSpacing"/>
              <w:rPr>
                <w:b/>
                <w:bCs/>
              </w:rPr>
            </w:pPr>
            <w:r w:rsidRPr="000B5D81">
              <w:rPr>
                <w:b/>
                <w:bCs/>
              </w:rPr>
              <w:t xml:space="preserve">Employee’s details </w:t>
            </w:r>
          </w:p>
          <w:p w14:paraId="4B42CAAA" w14:textId="77777777" w:rsidR="00BF39C4" w:rsidRPr="000B5D81" w:rsidRDefault="00BF39C4" w:rsidP="00E975D7">
            <w:pPr>
              <w:pStyle w:val="NoSpacing"/>
              <w:rPr>
                <w:b/>
                <w:bCs/>
              </w:rPr>
            </w:pPr>
          </w:p>
        </w:tc>
        <w:tc>
          <w:tcPr>
            <w:tcW w:w="6754" w:type="dxa"/>
            <w:gridSpan w:val="3"/>
            <w:tcBorders>
              <w:left w:val="nil"/>
            </w:tcBorders>
          </w:tcPr>
          <w:p w14:paraId="47DA1EE3" w14:textId="77777777" w:rsidR="00BF39C4" w:rsidRDefault="00BF39C4" w:rsidP="00E975D7">
            <w:pPr>
              <w:pStyle w:val="NoSpacing"/>
            </w:pPr>
          </w:p>
        </w:tc>
      </w:tr>
      <w:tr w:rsidR="00D66954" w14:paraId="42438273" w14:textId="77777777" w:rsidTr="00E975D7">
        <w:tc>
          <w:tcPr>
            <w:tcW w:w="2262" w:type="dxa"/>
          </w:tcPr>
          <w:p w14:paraId="460D23E7" w14:textId="77777777" w:rsidR="00D66954" w:rsidRDefault="00D66954" w:rsidP="00E975D7">
            <w:pPr>
              <w:pStyle w:val="NoSpacing"/>
            </w:pPr>
            <w:r>
              <w:t>Name:</w:t>
            </w:r>
          </w:p>
          <w:p w14:paraId="01272CD0" w14:textId="77777777" w:rsidR="00D66954" w:rsidRDefault="00D66954" w:rsidP="00E975D7">
            <w:pPr>
              <w:pStyle w:val="NoSpacing"/>
            </w:pPr>
          </w:p>
        </w:tc>
        <w:tc>
          <w:tcPr>
            <w:tcW w:w="2411" w:type="dxa"/>
          </w:tcPr>
          <w:p w14:paraId="56EEDD83" w14:textId="77777777" w:rsidR="00D66954" w:rsidRDefault="00D66954" w:rsidP="00E975D7">
            <w:pPr>
              <w:pStyle w:val="NoSpacing"/>
            </w:pPr>
          </w:p>
          <w:p w14:paraId="24B4BC0A" w14:textId="77777777" w:rsidR="00D66954" w:rsidRDefault="00D66954" w:rsidP="00E975D7">
            <w:pPr>
              <w:pStyle w:val="NoSpacing"/>
            </w:pPr>
          </w:p>
          <w:p w14:paraId="449E9B95" w14:textId="77777777" w:rsidR="00D66954" w:rsidRDefault="00D66954" w:rsidP="00E975D7">
            <w:pPr>
              <w:pStyle w:val="NoSpacing"/>
            </w:pPr>
          </w:p>
          <w:p w14:paraId="13C375B4" w14:textId="77777777" w:rsidR="00D66954" w:rsidRDefault="00D66954" w:rsidP="00E975D7">
            <w:pPr>
              <w:pStyle w:val="NoSpacing"/>
            </w:pPr>
          </w:p>
        </w:tc>
        <w:tc>
          <w:tcPr>
            <w:tcW w:w="1701" w:type="dxa"/>
          </w:tcPr>
          <w:p w14:paraId="4C87344F" w14:textId="77777777" w:rsidR="00D66954" w:rsidRDefault="00D66954" w:rsidP="00E975D7">
            <w:pPr>
              <w:pStyle w:val="NoSpacing"/>
            </w:pPr>
            <w:r>
              <w:t>Job Title:</w:t>
            </w:r>
          </w:p>
          <w:p w14:paraId="79EEA432" w14:textId="77777777" w:rsidR="00D66954" w:rsidRDefault="00D66954" w:rsidP="00E975D7">
            <w:pPr>
              <w:pStyle w:val="NoSpacing"/>
            </w:pPr>
          </w:p>
        </w:tc>
        <w:tc>
          <w:tcPr>
            <w:tcW w:w="2642" w:type="dxa"/>
          </w:tcPr>
          <w:p w14:paraId="531E08C6" w14:textId="77777777" w:rsidR="00D66954" w:rsidRDefault="00D66954" w:rsidP="00E975D7">
            <w:pPr>
              <w:pStyle w:val="NoSpacing"/>
            </w:pPr>
          </w:p>
        </w:tc>
      </w:tr>
      <w:tr w:rsidR="00D66954" w14:paraId="74BE6857" w14:textId="77777777" w:rsidTr="00E975D7">
        <w:tc>
          <w:tcPr>
            <w:tcW w:w="2262" w:type="dxa"/>
          </w:tcPr>
          <w:p w14:paraId="32F04C8C" w14:textId="77777777" w:rsidR="00D66954" w:rsidRDefault="00D66954" w:rsidP="00E975D7">
            <w:pPr>
              <w:pStyle w:val="NoSpacing"/>
            </w:pPr>
            <w:r>
              <w:t>Department/Division:</w:t>
            </w:r>
          </w:p>
          <w:p w14:paraId="47B5575F" w14:textId="77777777" w:rsidR="00D66954" w:rsidRDefault="00D66954" w:rsidP="00E975D7">
            <w:pPr>
              <w:pStyle w:val="NoSpacing"/>
            </w:pPr>
          </w:p>
        </w:tc>
        <w:tc>
          <w:tcPr>
            <w:tcW w:w="2411" w:type="dxa"/>
          </w:tcPr>
          <w:p w14:paraId="12E5C06A" w14:textId="77777777" w:rsidR="00D66954" w:rsidRDefault="00D66954" w:rsidP="00E975D7">
            <w:pPr>
              <w:pStyle w:val="NoSpacing"/>
            </w:pPr>
          </w:p>
        </w:tc>
        <w:tc>
          <w:tcPr>
            <w:tcW w:w="1701" w:type="dxa"/>
          </w:tcPr>
          <w:p w14:paraId="13136160" w14:textId="77777777" w:rsidR="00D66954" w:rsidRDefault="00D66954" w:rsidP="00E975D7">
            <w:pPr>
              <w:pStyle w:val="NoSpacing"/>
            </w:pPr>
            <w:r>
              <w:t>Location (building/room number):</w:t>
            </w:r>
          </w:p>
          <w:p w14:paraId="698B628F" w14:textId="77777777" w:rsidR="00D66954" w:rsidRDefault="00D66954" w:rsidP="00E975D7">
            <w:pPr>
              <w:pStyle w:val="NoSpacing"/>
            </w:pPr>
          </w:p>
        </w:tc>
        <w:tc>
          <w:tcPr>
            <w:tcW w:w="2642" w:type="dxa"/>
          </w:tcPr>
          <w:p w14:paraId="2350FB1E" w14:textId="77777777" w:rsidR="00D66954" w:rsidRDefault="00D66954" w:rsidP="00E975D7">
            <w:pPr>
              <w:pStyle w:val="NoSpacing"/>
            </w:pPr>
          </w:p>
        </w:tc>
      </w:tr>
    </w:tbl>
    <w:p w14:paraId="47B5C585" w14:textId="77777777" w:rsidR="00D66954" w:rsidRDefault="00D66954" w:rsidP="00D66954">
      <w:pPr>
        <w:pStyle w:val="NoSpacing"/>
      </w:pPr>
    </w:p>
    <w:p w14:paraId="23675928" w14:textId="77777777" w:rsidR="00D66954" w:rsidRDefault="00D66954" w:rsidP="00D66954">
      <w:pPr>
        <w:pStyle w:val="NoSpacing"/>
      </w:pPr>
    </w:p>
    <w:tbl>
      <w:tblPr>
        <w:tblStyle w:val="TableGrid"/>
        <w:tblW w:w="0" w:type="auto"/>
        <w:tblLook w:val="04A0" w:firstRow="1" w:lastRow="0" w:firstColumn="1" w:lastColumn="0" w:noHBand="0" w:noVBand="1"/>
      </w:tblPr>
      <w:tblGrid>
        <w:gridCol w:w="4508"/>
        <w:gridCol w:w="4508"/>
      </w:tblGrid>
      <w:tr w:rsidR="00D66954" w14:paraId="1593305B" w14:textId="77777777" w:rsidTr="00E975D7">
        <w:tc>
          <w:tcPr>
            <w:tcW w:w="4508" w:type="dxa"/>
          </w:tcPr>
          <w:p w14:paraId="4ED42534" w14:textId="77777777" w:rsidR="00D66954" w:rsidRDefault="00D66954" w:rsidP="00E975D7">
            <w:pPr>
              <w:pStyle w:val="NoSpacing"/>
            </w:pPr>
            <w:r>
              <w:t xml:space="preserve">Present at meeting (line manager name and position) </w:t>
            </w:r>
          </w:p>
          <w:p w14:paraId="3BA41548" w14:textId="77777777" w:rsidR="00D66954" w:rsidRDefault="00D66954" w:rsidP="00E975D7">
            <w:pPr>
              <w:pStyle w:val="NoSpacing"/>
            </w:pPr>
          </w:p>
        </w:tc>
        <w:tc>
          <w:tcPr>
            <w:tcW w:w="4508" w:type="dxa"/>
          </w:tcPr>
          <w:p w14:paraId="20D13962" w14:textId="77777777" w:rsidR="00D66954" w:rsidRDefault="00D66954" w:rsidP="00E975D7">
            <w:pPr>
              <w:pStyle w:val="NoSpacing"/>
            </w:pPr>
          </w:p>
        </w:tc>
      </w:tr>
      <w:tr w:rsidR="00D66954" w14:paraId="3C2B9695" w14:textId="77777777" w:rsidTr="00E975D7">
        <w:tc>
          <w:tcPr>
            <w:tcW w:w="4508" w:type="dxa"/>
          </w:tcPr>
          <w:p w14:paraId="4AB2DF09" w14:textId="77777777" w:rsidR="00D66954" w:rsidRDefault="00D66954" w:rsidP="00E975D7">
            <w:pPr>
              <w:pStyle w:val="NoSpacing"/>
            </w:pPr>
            <w:r>
              <w:t>Date of discussion:</w:t>
            </w:r>
          </w:p>
          <w:p w14:paraId="4B233D27" w14:textId="77777777" w:rsidR="00D66954" w:rsidRDefault="00D66954" w:rsidP="00E975D7">
            <w:pPr>
              <w:pStyle w:val="NoSpacing"/>
            </w:pPr>
          </w:p>
        </w:tc>
        <w:tc>
          <w:tcPr>
            <w:tcW w:w="4508" w:type="dxa"/>
          </w:tcPr>
          <w:p w14:paraId="21EDD5B0" w14:textId="77777777" w:rsidR="00D66954" w:rsidRDefault="00D66954" w:rsidP="00E975D7">
            <w:pPr>
              <w:pStyle w:val="NoSpacing"/>
            </w:pPr>
          </w:p>
        </w:tc>
      </w:tr>
    </w:tbl>
    <w:p w14:paraId="6F3C9D34" w14:textId="77777777" w:rsidR="00D66954" w:rsidRDefault="00D66954" w:rsidP="00D66954">
      <w:pPr>
        <w:pStyle w:val="NoSpacing"/>
      </w:pPr>
    </w:p>
    <w:p w14:paraId="0367D43F" w14:textId="77777777" w:rsidR="00D66954" w:rsidRDefault="00D66954" w:rsidP="00D66954">
      <w:pPr>
        <w:pStyle w:val="NoSpacing"/>
      </w:pPr>
    </w:p>
    <w:tbl>
      <w:tblPr>
        <w:tblStyle w:val="TableGrid"/>
        <w:tblW w:w="9067" w:type="dxa"/>
        <w:tblLook w:val="04A0" w:firstRow="1" w:lastRow="0" w:firstColumn="1" w:lastColumn="0" w:noHBand="0" w:noVBand="1"/>
      </w:tblPr>
      <w:tblGrid>
        <w:gridCol w:w="9067"/>
      </w:tblGrid>
      <w:tr w:rsidR="00D66954" w14:paraId="698E2A5D" w14:textId="77777777" w:rsidTr="00E975D7">
        <w:tc>
          <w:tcPr>
            <w:tcW w:w="9067" w:type="dxa"/>
          </w:tcPr>
          <w:p w14:paraId="41462E35" w14:textId="77777777" w:rsidR="00D66954" w:rsidRPr="000B5D81" w:rsidRDefault="00D66954" w:rsidP="00E975D7">
            <w:pPr>
              <w:pStyle w:val="NoSpacing"/>
              <w:rPr>
                <w:b/>
                <w:bCs/>
              </w:rPr>
            </w:pPr>
            <w:r w:rsidRPr="000B5D81">
              <w:rPr>
                <w:b/>
                <w:bCs/>
              </w:rPr>
              <w:t>Summary of Discussion:</w:t>
            </w:r>
          </w:p>
          <w:p w14:paraId="3C677F5F" w14:textId="77777777" w:rsidR="00D66954" w:rsidRDefault="00D66954" w:rsidP="00E975D7">
            <w:pPr>
              <w:pStyle w:val="NoSpacing"/>
            </w:pPr>
          </w:p>
        </w:tc>
      </w:tr>
      <w:tr w:rsidR="00D66954" w14:paraId="1BFA4C68" w14:textId="77777777" w:rsidTr="00E975D7">
        <w:trPr>
          <w:trHeight w:val="1751"/>
        </w:trPr>
        <w:tc>
          <w:tcPr>
            <w:tcW w:w="9067" w:type="dxa"/>
          </w:tcPr>
          <w:p w14:paraId="0DFC1D3C" w14:textId="77777777" w:rsidR="00D66954" w:rsidRDefault="00D66954" w:rsidP="00E975D7">
            <w:pPr>
              <w:pStyle w:val="NoSpacing"/>
            </w:pPr>
          </w:p>
        </w:tc>
      </w:tr>
    </w:tbl>
    <w:p w14:paraId="6C5201CD" w14:textId="77777777" w:rsidR="00D66954" w:rsidRDefault="00D66954" w:rsidP="00D66954">
      <w:pPr>
        <w:pStyle w:val="NoSpacing"/>
      </w:pPr>
    </w:p>
    <w:p w14:paraId="211C1561" w14:textId="77777777" w:rsidR="00D66954" w:rsidRDefault="00D66954" w:rsidP="00D66954">
      <w:pPr>
        <w:pStyle w:val="NoSpacing"/>
      </w:pPr>
    </w:p>
    <w:tbl>
      <w:tblPr>
        <w:tblStyle w:val="TableGrid"/>
        <w:tblW w:w="0" w:type="auto"/>
        <w:tblLook w:val="04A0" w:firstRow="1" w:lastRow="0" w:firstColumn="1" w:lastColumn="0" w:noHBand="0" w:noVBand="1"/>
      </w:tblPr>
      <w:tblGrid>
        <w:gridCol w:w="9016"/>
      </w:tblGrid>
      <w:tr w:rsidR="00D66954" w14:paraId="4754F90F" w14:textId="77777777" w:rsidTr="00E975D7">
        <w:tc>
          <w:tcPr>
            <w:tcW w:w="9016" w:type="dxa"/>
          </w:tcPr>
          <w:p w14:paraId="4D6CE01C" w14:textId="77777777" w:rsidR="00D66954" w:rsidRPr="000B5D81" w:rsidRDefault="00D66954" w:rsidP="00E975D7">
            <w:pPr>
              <w:pStyle w:val="NoSpacing"/>
              <w:rPr>
                <w:b/>
                <w:bCs/>
              </w:rPr>
            </w:pPr>
            <w:r w:rsidRPr="000B5D81">
              <w:rPr>
                <w:b/>
                <w:bCs/>
              </w:rPr>
              <w:t xml:space="preserve">Agreed Actions/Adjustments: </w:t>
            </w:r>
          </w:p>
          <w:p w14:paraId="64DE8303" w14:textId="77777777" w:rsidR="00D66954" w:rsidRDefault="00D66954" w:rsidP="00E975D7">
            <w:pPr>
              <w:pStyle w:val="NoSpacing"/>
            </w:pPr>
          </w:p>
        </w:tc>
      </w:tr>
      <w:tr w:rsidR="00D66954" w14:paraId="31E4DDE9" w14:textId="77777777" w:rsidTr="00E975D7">
        <w:trPr>
          <w:trHeight w:val="1397"/>
        </w:trPr>
        <w:tc>
          <w:tcPr>
            <w:tcW w:w="9016" w:type="dxa"/>
          </w:tcPr>
          <w:p w14:paraId="21E38EAA" w14:textId="77777777" w:rsidR="00D66954" w:rsidRDefault="00D66954" w:rsidP="00E975D7">
            <w:pPr>
              <w:pStyle w:val="NoSpacing"/>
            </w:pPr>
          </w:p>
        </w:tc>
      </w:tr>
    </w:tbl>
    <w:p w14:paraId="3421F86E" w14:textId="77777777" w:rsidR="00D66954" w:rsidRDefault="00D66954" w:rsidP="00D66954">
      <w:pPr>
        <w:pStyle w:val="NoSpacing"/>
      </w:pPr>
    </w:p>
    <w:p w14:paraId="16446410" w14:textId="77777777" w:rsidR="00D66954" w:rsidRDefault="00D66954" w:rsidP="00D66954">
      <w:pPr>
        <w:pStyle w:val="NoSpacing"/>
      </w:pPr>
    </w:p>
    <w:p w14:paraId="58BF73F5" w14:textId="14086D70" w:rsidR="00D66954" w:rsidRDefault="00D66954" w:rsidP="00D66954">
      <w:pPr>
        <w:pStyle w:val="NoSpacing"/>
      </w:pPr>
      <w:r>
        <w:t>Date of next review meeting ..................................................................................................</w:t>
      </w:r>
      <w:r w:rsidR="0041179D">
        <w:t>....</w:t>
      </w:r>
    </w:p>
    <w:p w14:paraId="43D0560B" w14:textId="77777777" w:rsidR="00D66954" w:rsidRDefault="00D66954" w:rsidP="00D66954">
      <w:pPr>
        <w:pStyle w:val="NoSpacing"/>
      </w:pPr>
    </w:p>
    <w:p w14:paraId="2A81CE3F" w14:textId="77777777" w:rsidR="00D66954" w:rsidRDefault="00D66954" w:rsidP="00D66954">
      <w:pPr>
        <w:pStyle w:val="NoSpacing"/>
      </w:pPr>
    </w:p>
    <w:p w14:paraId="50D21017" w14:textId="39A95E20" w:rsidR="00D66954" w:rsidRDefault="00D66954" w:rsidP="00D66954">
      <w:pPr>
        <w:pStyle w:val="NoSpacing"/>
      </w:pPr>
      <w:r>
        <w:t>Signed (Member of staff) ..................................................................................................</w:t>
      </w:r>
      <w:r w:rsidR="0041179D">
        <w:t>.........</w:t>
      </w:r>
      <w:r>
        <w:t xml:space="preserve"> </w:t>
      </w:r>
    </w:p>
    <w:p w14:paraId="25C02DF4" w14:textId="77777777" w:rsidR="00D66954" w:rsidRDefault="00D66954" w:rsidP="00D66954">
      <w:pPr>
        <w:pStyle w:val="NoSpacing"/>
      </w:pPr>
    </w:p>
    <w:p w14:paraId="06473BC2" w14:textId="26DB4DD6" w:rsidR="00400575" w:rsidRPr="006F4342" w:rsidRDefault="00D66954" w:rsidP="003E1903">
      <w:pPr>
        <w:pStyle w:val="NoSpacing"/>
      </w:pPr>
      <w:r>
        <w:t>Signed (Manager) ..................................................................................................</w:t>
      </w:r>
      <w:r w:rsidR="0041179D">
        <w:t>...................</w:t>
      </w:r>
    </w:p>
    <w:sectPr w:rsidR="00400575" w:rsidRPr="006F4342" w:rsidSect="00CC3656">
      <w:headerReference w:type="default" r:id="rId22"/>
      <w:footerReference w:type="default" r:id="rId23"/>
      <w:headerReference w:type="first" r:id="rId24"/>
      <w:pgSz w:w="11906" w:h="16838"/>
      <w:pgMar w:top="1985" w:right="1416"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ABC" w14:textId="77777777" w:rsidR="0096527E" w:rsidRDefault="0096527E" w:rsidP="00EB783D">
      <w:pPr>
        <w:spacing w:before="0" w:after="0"/>
      </w:pPr>
      <w:r>
        <w:separator/>
      </w:r>
    </w:p>
  </w:endnote>
  <w:endnote w:type="continuationSeparator" w:id="0">
    <w:p w14:paraId="74048FD0" w14:textId="77777777" w:rsidR="0096527E" w:rsidRDefault="0096527E" w:rsidP="00EB783D">
      <w:pPr>
        <w:spacing w:before="0" w:after="0"/>
      </w:pPr>
      <w:r>
        <w:continuationSeparator/>
      </w:r>
    </w:p>
  </w:endnote>
  <w:endnote w:type="continuationNotice" w:id="1">
    <w:p w14:paraId="2C5232E3" w14:textId="77777777" w:rsidR="0096527E" w:rsidRDefault="009652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7317E72D" w:rsidR="00EB783D" w:rsidRPr="00A91472" w:rsidRDefault="00725F81"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B12BB7">
          <w:t>Menopause at Work Policy</w:t>
        </w:r>
        <w:r w:rsidR="00BA4C12">
          <w:t xml:space="preserve"> – V1.0</w:t>
        </w:r>
      </w:sdtContent>
    </w:sdt>
    <w:r w:rsidR="00EB783D" w:rsidRPr="00C1239F">
      <w:tab/>
    </w:r>
    <w:r w:rsidR="00EB783D" w:rsidRPr="00C1239F">
      <w:tab/>
    </w:r>
    <w:r w:rsidR="00EB783D" w:rsidRPr="00C90341">
      <w:t xml:space="preserve">Page </w:t>
    </w:r>
    <w:r w:rsidR="00EB783D" w:rsidRPr="00C90341">
      <w:fldChar w:fldCharType="begin"/>
    </w:r>
    <w:r w:rsidR="00EB783D" w:rsidRPr="00C90341">
      <w:instrText xml:space="preserve"> PAGE </w:instrText>
    </w:r>
    <w:r w:rsidR="00EB783D" w:rsidRPr="00C90341">
      <w:fldChar w:fldCharType="separate"/>
    </w:r>
    <w:r w:rsidR="00EB783D">
      <w:t>2</w:t>
    </w:r>
    <w:r w:rsidR="00EB783D" w:rsidRPr="00C90341">
      <w:fldChar w:fldCharType="end"/>
    </w:r>
    <w:r w:rsidR="00EB783D" w:rsidRPr="00C90341">
      <w:t xml:space="preserve"> of </w:t>
    </w:r>
    <w:r w:rsidR="0041179D">
      <w:t>3</w:t>
    </w:r>
    <w:r w:rsidR="00A11CCF">
      <w:t>0</w:t>
    </w:r>
  </w:p>
  <w:p w14:paraId="387B9B1B" w14:textId="77777777" w:rsidR="00EB783D" w:rsidRDefault="00EB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D377" w14:textId="77777777" w:rsidR="0096527E" w:rsidRDefault="0096527E" w:rsidP="00EB783D">
      <w:pPr>
        <w:spacing w:before="0" w:after="0"/>
      </w:pPr>
      <w:r>
        <w:separator/>
      </w:r>
    </w:p>
  </w:footnote>
  <w:footnote w:type="continuationSeparator" w:id="0">
    <w:p w14:paraId="205694B1" w14:textId="77777777" w:rsidR="0096527E" w:rsidRDefault="0096527E" w:rsidP="00EB783D">
      <w:pPr>
        <w:spacing w:before="0" w:after="0"/>
      </w:pPr>
      <w:r>
        <w:continuationSeparator/>
      </w:r>
    </w:p>
  </w:footnote>
  <w:footnote w:type="continuationNotice" w:id="1">
    <w:p w14:paraId="07214154" w14:textId="77777777" w:rsidR="0096527E" w:rsidRDefault="009652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77777777" w:rsidR="00EB783D" w:rsidRDefault="00826D33" w:rsidP="00EB783D">
    <w:pPr>
      <w:pStyle w:val="Header"/>
      <w:ind w:left="0"/>
    </w:pPr>
    <w:r>
      <w:rPr>
        <w:noProof/>
      </w:rPr>
      <w:drawing>
        <wp:anchor distT="0" distB="0" distL="114300" distR="114300" simplePos="0" relativeHeight="251658243" behindDoc="0" locked="0" layoutInCell="1" allowOverlap="1" wp14:anchorId="374E3D02" wp14:editId="4F8746F3">
          <wp:simplePos x="0" y="0"/>
          <wp:positionH relativeFrom="column">
            <wp:posOffset>5257165</wp:posOffset>
          </wp:positionH>
          <wp:positionV relativeFrom="paragraph">
            <wp:posOffset>-252730</wp:posOffset>
          </wp:positionV>
          <wp:extent cx="588010" cy="2349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88010" cy="234950"/>
                  </a:xfrm>
                  <a:prstGeom prst="rect">
                    <a:avLst/>
                  </a:prstGeom>
                </pic:spPr>
              </pic:pic>
            </a:graphicData>
          </a:graphic>
          <wp14:sizeRelH relativeFrom="page">
            <wp14:pctWidth>0</wp14:pctWidth>
          </wp14:sizeRelH>
          <wp14:sizeRelV relativeFrom="page">
            <wp14:pctHeight>0</wp14:pctHeight>
          </wp14:sizeRelV>
        </wp:anchor>
      </w:drawing>
    </w:r>
    <w:r w:rsidR="00C819CD">
      <w:rPr>
        <w:noProof/>
      </w:rPr>
      <w:drawing>
        <wp:anchor distT="0" distB="0" distL="114300" distR="114300" simplePos="0" relativeHeight="251658241" behindDoc="0" locked="0" layoutInCell="1" allowOverlap="1" wp14:anchorId="13B9AE39" wp14:editId="555D814B">
          <wp:simplePos x="0" y="0"/>
          <wp:positionH relativeFrom="column">
            <wp:posOffset>-100198</wp:posOffset>
          </wp:positionH>
          <wp:positionV relativeFrom="paragraph">
            <wp:posOffset>-254635</wp:posOffset>
          </wp:positionV>
          <wp:extent cx="1816735" cy="427990"/>
          <wp:effectExtent l="0" t="0" r="0" b="381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16735" cy="4279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77777777" w:rsidR="00186694" w:rsidRDefault="00826D33">
    <w:pPr>
      <w:pStyle w:val="Header"/>
    </w:pPr>
    <w:r>
      <w:rPr>
        <w:noProof/>
      </w:rPr>
      <w:drawing>
        <wp:anchor distT="0" distB="0" distL="114300" distR="114300" simplePos="0" relativeHeight="251658242" behindDoc="0" locked="0" layoutInCell="1" allowOverlap="1" wp14:anchorId="7F360A1C" wp14:editId="572EDBA4">
          <wp:simplePos x="0" y="0"/>
          <wp:positionH relativeFrom="column">
            <wp:posOffset>5086838</wp:posOffset>
          </wp:positionH>
          <wp:positionV relativeFrom="paragraph">
            <wp:posOffset>-35170</wp:posOffset>
          </wp:positionV>
          <wp:extent cx="889000" cy="3556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000" cy="355600"/>
                  </a:xfrm>
                  <a:prstGeom prst="rect">
                    <a:avLst/>
                  </a:prstGeom>
                </pic:spPr>
              </pic:pic>
            </a:graphicData>
          </a:graphic>
          <wp14:sizeRelH relativeFrom="page">
            <wp14:pctWidth>0</wp14:pctWidth>
          </wp14:sizeRelH>
          <wp14:sizeRelV relativeFrom="page">
            <wp14:pctHeight>0</wp14:pctHeight>
          </wp14:sizeRelV>
        </wp:anchor>
      </w:drawing>
    </w:r>
    <w:r w:rsidR="00C819CD">
      <w:rPr>
        <w:noProof/>
      </w:rPr>
      <w:drawing>
        <wp:anchor distT="0" distB="0" distL="114300" distR="114300" simplePos="0" relativeHeight="251658240" behindDoc="0" locked="0" layoutInCell="1" allowOverlap="1" wp14:anchorId="3BAD0C01" wp14:editId="78B24BA4">
          <wp:simplePos x="0" y="0"/>
          <wp:positionH relativeFrom="column">
            <wp:posOffset>-271145</wp:posOffset>
          </wp:positionH>
          <wp:positionV relativeFrom="paragraph">
            <wp:posOffset>-29845</wp:posOffset>
          </wp:positionV>
          <wp:extent cx="2784475" cy="655955"/>
          <wp:effectExtent l="0" t="0" r="317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784475" cy="655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B4B"/>
    <w:multiLevelType w:val="hybridMultilevel"/>
    <w:tmpl w:val="6FDA9E70"/>
    <w:lvl w:ilvl="0" w:tplc="4F5C15BE">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CB042E"/>
    <w:multiLevelType w:val="hybridMultilevel"/>
    <w:tmpl w:val="B690352E"/>
    <w:lvl w:ilvl="0" w:tplc="E724CC64">
      <w:start w:val="1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2125A"/>
    <w:multiLevelType w:val="hybridMultilevel"/>
    <w:tmpl w:val="396C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610EA"/>
    <w:multiLevelType w:val="multilevel"/>
    <w:tmpl w:val="280A651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3649F"/>
    <w:multiLevelType w:val="multilevel"/>
    <w:tmpl w:val="F578A4D6"/>
    <w:styleLink w:val="CurrentList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
      <w:lvlJc w:val="left"/>
      <w:pPr>
        <w:ind w:left="1080" w:hanging="1080"/>
      </w:pPr>
      <w:rPr>
        <w:rFonts w:hint="default"/>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023868"/>
    <w:multiLevelType w:val="hybridMultilevel"/>
    <w:tmpl w:val="7200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17B02"/>
    <w:multiLevelType w:val="multilevel"/>
    <w:tmpl w:val="AF888066"/>
    <w:lvl w:ilvl="0">
      <w:start w:val="5"/>
      <w:numFmt w:val="decimal"/>
      <w:lvlText w:val="%1"/>
      <w:lvlJc w:val="left"/>
      <w:pPr>
        <w:ind w:left="360" w:hanging="360"/>
      </w:pPr>
      <w:rPr>
        <w:rFonts w:hint="default"/>
        <w:b w:val="0"/>
        <w:bCs w:val="0"/>
      </w:rPr>
    </w:lvl>
    <w:lvl w:ilvl="1">
      <w:start w:val="6"/>
      <w:numFmt w:val="decimal"/>
      <w:lvlText w:val="%1.%2"/>
      <w:lvlJc w:val="left"/>
      <w:pPr>
        <w:ind w:left="785" w:hanging="360"/>
      </w:pPr>
      <w:rPr>
        <w:rFonts w:hint="default"/>
        <w:b w:val="0"/>
        <w:bCs w:val="0"/>
        <w:color w:val="231F2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E0CE2"/>
    <w:multiLevelType w:val="hybridMultilevel"/>
    <w:tmpl w:val="8D603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5611BF"/>
    <w:multiLevelType w:val="hybridMultilevel"/>
    <w:tmpl w:val="E39097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B53838"/>
    <w:multiLevelType w:val="hybridMultilevel"/>
    <w:tmpl w:val="9E04A8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B13841"/>
    <w:multiLevelType w:val="hybridMultilevel"/>
    <w:tmpl w:val="793EC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179CA"/>
    <w:multiLevelType w:val="multilevel"/>
    <w:tmpl w:val="D9C4CB60"/>
    <w:lvl w:ilvl="0">
      <w:start w:val="15"/>
      <w:numFmt w:val="decimal"/>
      <w:lvlText w:val="%1"/>
      <w:lvlJc w:val="left"/>
      <w:pPr>
        <w:ind w:left="1440" w:hanging="360"/>
      </w:pPr>
      <w:rPr>
        <w:rFonts w:hint="default"/>
      </w:rPr>
    </w:lvl>
    <w:lvl w:ilvl="1">
      <w:start w:val="2"/>
      <w:numFmt w:val="decimal"/>
      <w:isLgl/>
      <w:lvlText w:val="%1.%2"/>
      <w:lvlJc w:val="left"/>
      <w:pPr>
        <w:ind w:left="1548" w:hanging="46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0B71DD"/>
    <w:multiLevelType w:val="hybridMultilevel"/>
    <w:tmpl w:val="8CCE4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9105D"/>
    <w:multiLevelType w:val="hybridMultilevel"/>
    <w:tmpl w:val="DAFA24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343233"/>
    <w:multiLevelType w:val="multilevel"/>
    <w:tmpl w:val="66009E36"/>
    <w:lvl w:ilvl="0">
      <w:start w:val="1"/>
      <w:numFmt w:val="decimal"/>
      <w:pStyle w:val="Heading2"/>
      <w:lvlText w:val="%1."/>
      <w:lvlJc w:val="left"/>
      <w:pPr>
        <w:ind w:left="1134" w:hanging="1134"/>
      </w:pPr>
      <w:rPr>
        <w:rFonts w:asciiTheme="minorHAnsi" w:hAnsiTheme="minorHAnsi" w:cstheme="minorHAnsi" w:hint="default"/>
        <w:sz w:val="32"/>
        <w:szCs w:val="32"/>
      </w:rPr>
    </w:lvl>
    <w:lvl w:ilvl="1">
      <w:start w:val="1"/>
      <w:numFmt w:val="decimal"/>
      <w:pStyle w:val="Heading3"/>
      <w:lvlText w:val="%1.%2."/>
      <w:lvlJc w:val="left"/>
      <w:pPr>
        <w:ind w:left="1134" w:hanging="1134"/>
      </w:pPr>
      <w:rPr>
        <w:rFonts w:hint="default"/>
        <w:b w:val="0"/>
        <w:bCs/>
        <w:sz w:val="24"/>
        <w:szCs w:val="24"/>
      </w:rPr>
    </w:lvl>
    <w:lvl w:ilvl="2">
      <w:start w:val="1"/>
      <w:numFmt w:val="bullet"/>
      <w:pStyle w:val="Style2"/>
      <w:lvlText w:val=""/>
      <w:lvlJc w:val="left"/>
      <w:pPr>
        <w:ind w:left="360" w:hanging="360"/>
      </w:pPr>
      <w:rPr>
        <w:rFonts w:ascii="Wingdings" w:hAnsi="Wingding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862CD9"/>
    <w:multiLevelType w:val="hybridMultilevel"/>
    <w:tmpl w:val="8ED03C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43D50BE7"/>
    <w:multiLevelType w:val="multilevel"/>
    <w:tmpl w:val="AE129F0C"/>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4B479A"/>
    <w:multiLevelType w:val="hybridMultilevel"/>
    <w:tmpl w:val="629C9750"/>
    <w:lvl w:ilvl="0" w:tplc="08090001">
      <w:start w:val="1"/>
      <w:numFmt w:val="bullet"/>
      <w:lvlText w:val=""/>
      <w:lvlJc w:val="left"/>
      <w:pPr>
        <w:ind w:left="644" w:hanging="360"/>
      </w:pPr>
      <w:rPr>
        <w:rFonts w:ascii="Symbol" w:hAnsi="Symbol" w:hint="default"/>
      </w:rPr>
    </w:lvl>
    <w:lvl w:ilvl="1" w:tplc="DFBE2C84">
      <w:numFmt w:val="bullet"/>
      <w:lvlText w:val="−"/>
      <w:lvlJc w:val="left"/>
      <w:pPr>
        <w:ind w:left="1364" w:hanging="360"/>
      </w:pPr>
      <w:rPr>
        <w:rFonts w:ascii="Arial" w:eastAsiaTheme="minorEastAsia" w:hAnsi="Arial"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30C34"/>
    <w:multiLevelType w:val="hybridMultilevel"/>
    <w:tmpl w:val="D1E0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F54E6"/>
    <w:multiLevelType w:val="hybridMultilevel"/>
    <w:tmpl w:val="9D50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034D7"/>
    <w:multiLevelType w:val="hybridMultilevel"/>
    <w:tmpl w:val="8FB2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A258E"/>
    <w:multiLevelType w:val="multilevel"/>
    <w:tmpl w:val="CB7E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E535B6"/>
    <w:multiLevelType w:val="hybridMultilevel"/>
    <w:tmpl w:val="F1088A10"/>
    <w:lvl w:ilvl="0" w:tplc="08090005">
      <w:start w:val="1"/>
      <w:numFmt w:val="bullet"/>
      <w:lvlText w:val=""/>
      <w:lvlJc w:val="left"/>
      <w:pPr>
        <w:ind w:left="1976" w:hanging="360"/>
      </w:pPr>
      <w:rPr>
        <w:rFonts w:ascii="Wingdings" w:hAnsi="Wingdings" w:hint="default"/>
      </w:rPr>
    </w:lvl>
    <w:lvl w:ilvl="1" w:tplc="08090003">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28" w15:restartNumberingAfterBreak="0">
    <w:nsid w:val="577E4480"/>
    <w:multiLevelType w:val="hybridMultilevel"/>
    <w:tmpl w:val="D56C226E"/>
    <w:lvl w:ilvl="0" w:tplc="FAD8E398">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BD5C7F"/>
    <w:multiLevelType w:val="hybridMultilevel"/>
    <w:tmpl w:val="59268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DB5D25"/>
    <w:multiLevelType w:val="hybridMultilevel"/>
    <w:tmpl w:val="1CAAEB12"/>
    <w:lvl w:ilvl="0" w:tplc="08090005">
      <w:start w:val="1"/>
      <w:numFmt w:val="bullet"/>
      <w:lvlText w:val=""/>
      <w:lvlJc w:val="left"/>
      <w:pPr>
        <w:ind w:left="993" w:hanging="360"/>
      </w:pPr>
      <w:rPr>
        <w:rFonts w:ascii="Wingdings" w:hAnsi="Wingdings"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3" w15:restartNumberingAfterBreak="0">
    <w:nsid w:val="60BE1D06"/>
    <w:multiLevelType w:val="hybridMultilevel"/>
    <w:tmpl w:val="998ABB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351EA9"/>
    <w:multiLevelType w:val="hybridMultilevel"/>
    <w:tmpl w:val="65422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3A217A"/>
    <w:multiLevelType w:val="hybridMultilevel"/>
    <w:tmpl w:val="C652ECF2"/>
    <w:lvl w:ilvl="0" w:tplc="AD1EDF1C">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8804A17"/>
    <w:multiLevelType w:val="multilevel"/>
    <w:tmpl w:val="80C0ADA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272E6A"/>
    <w:multiLevelType w:val="hybridMultilevel"/>
    <w:tmpl w:val="83E0B28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7093D"/>
    <w:multiLevelType w:val="hybridMultilevel"/>
    <w:tmpl w:val="2FF4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C077E"/>
    <w:multiLevelType w:val="hybridMultilevel"/>
    <w:tmpl w:val="17DCCA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56083"/>
    <w:multiLevelType w:val="hybridMultilevel"/>
    <w:tmpl w:val="8D50B57C"/>
    <w:lvl w:ilvl="0" w:tplc="08090005">
      <w:start w:val="1"/>
      <w:numFmt w:val="bullet"/>
      <w:lvlText w:val=""/>
      <w:lvlJc w:val="left"/>
      <w:pPr>
        <w:ind w:left="1976" w:hanging="360"/>
      </w:pPr>
      <w:rPr>
        <w:rFonts w:ascii="Wingdings" w:hAnsi="Wingdings"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num w:numId="1" w16cid:durableId="1073702727">
    <w:abstractNumId w:val="18"/>
  </w:num>
  <w:num w:numId="2" w16cid:durableId="1141271962">
    <w:abstractNumId w:val="30"/>
  </w:num>
  <w:num w:numId="3" w16cid:durableId="1950158804">
    <w:abstractNumId w:val="36"/>
  </w:num>
  <w:num w:numId="4" w16cid:durableId="761610470">
    <w:abstractNumId w:val="10"/>
  </w:num>
  <w:num w:numId="5" w16cid:durableId="273639201">
    <w:abstractNumId w:val="29"/>
  </w:num>
  <w:num w:numId="6" w16cid:durableId="1704404365">
    <w:abstractNumId w:val="34"/>
  </w:num>
  <w:num w:numId="7" w16cid:durableId="1456101967">
    <w:abstractNumId w:val="15"/>
  </w:num>
  <w:num w:numId="8" w16cid:durableId="9724598">
    <w:abstractNumId w:val="40"/>
  </w:num>
  <w:num w:numId="9" w16cid:durableId="171535231">
    <w:abstractNumId w:val="2"/>
  </w:num>
  <w:num w:numId="10" w16cid:durableId="999384782">
    <w:abstractNumId w:val="22"/>
  </w:num>
  <w:num w:numId="11" w16cid:durableId="2103842403">
    <w:abstractNumId w:val="16"/>
  </w:num>
  <w:num w:numId="12" w16cid:durableId="582569819">
    <w:abstractNumId w:val="14"/>
  </w:num>
  <w:num w:numId="13" w16cid:durableId="1831672087">
    <w:abstractNumId w:val="6"/>
  </w:num>
  <w:num w:numId="14" w16cid:durableId="1349990473">
    <w:abstractNumId w:val="7"/>
  </w:num>
  <w:num w:numId="15" w16cid:durableId="2082409897">
    <w:abstractNumId w:val="12"/>
  </w:num>
  <w:num w:numId="16" w16cid:durableId="1913614761">
    <w:abstractNumId w:val="5"/>
  </w:num>
  <w:num w:numId="17" w16cid:durableId="1134450546">
    <w:abstractNumId w:val="38"/>
  </w:num>
  <w:num w:numId="18" w16cid:durableId="2093693013">
    <w:abstractNumId w:val="26"/>
  </w:num>
  <w:num w:numId="19" w16cid:durableId="1018889520">
    <w:abstractNumId w:val="8"/>
  </w:num>
  <w:num w:numId="20" w16cid:durableId="981347986">
    <w:abstractNumId w:val="31"/>
  </w:num>
  <w:num w:numId="21" w16cid:durableId="676464555">
    <w:abstractNumId w:val="35"/>
  </w:num>
  <w:num w:numId="22" w16cid:durableId="490222175">
    <w:abstractNumId w:val="3"/>
  </w:num>
  <w:num w:numId="23" w16cid:durableId="728042768">
    <w:abstractNumId w:val="21"/>
  </w:num>
  <w:num w:numId="24" w16cid:durableId="1806461427">
    <w:abstractNumId w:val="25"/>
  </w:num>
  <w:num w:numId="25" w16cid:durableId="1043361277">
    <w:abstractNumId w:val="24"/>
  </w:num>
  <w:num w:numId="26" w16cid:durableId="1434668202">
    <w:abstractNumId w:val="23"/>
  </w:num>
  <w:num w:numId="27" w16cid:durableId="1285892555">
    <w:abstractNumId w:val="41"/>
  </w:num>
  <w:num w:numId="28" w16cid:durableId="960307497">
    <w:abstractNumId w:val="37"/>
  </w:num>
  <w:num w:numId="29" w16cid:durableId="1674064504">
    <w:abstractNumId w:val="1"/>
  </w:num>
  <w:num w:numId="30" w16cid:durableId="1495678406">
    <w:abstractNumId w:val="0"/>
  </w:num>
  <w:num w:numId="31" w16cid:durableId="1829443978">
    <w:abstractNumId w:val="28"/>
  </w:num>
  <w:num w:numId="32" w16cid:durableId="1480465865">
    <w:abstractNumId w:val="13"/>
  </w:num>
  <w:num w:numId="33" w16cid:durableId="1918203593">
    <w:abstractNumId w:val="32"/>
  </w:num>
  <w:num w:numId="34" w16cid:durableId="2137554749">
    <w:abstractNumId w:val="11"/>
  </w:num>
  <w:num w:numId="35" w16cid:durableId="2009597303">
    <w:abstractNumId w:val="27"/>
  </w:num>
  <w:num w:numId="36" w16cid:durableId="1531068736">
    <w:abstractNumId w:val="43"/>
  </w:num>
  <w:num w:numId="37" w16cid:durableId="1187133152">
    <w:abstractNumId w:val="42"/>
  </w:num>
  <w:num w:numId="38" w16cid:durableId="268045850">
    <w:abstractNumId w:val="17"/>
  </w:num>
  <w:num w:numId="39" w16cid:durableId="775439399">
    <w:abstractNumId w:val="33"/>
  </w:num>
  <w:num w:numId="40" w16cid:durableId="1294286782">
    <w:abstractNumId w:val="18"/>
    <w:lvlOverride w:ilvl="0">
      <w:startOverride w:val="6"/>
    </w:lvlOverride>
  </w:num>
  <w:num w:numId="41" w16cid:durableId="26024989">
    <w:abstractNumId w:val="18"/>
    <w:lvlOverride w:ilvl="0">
      <w:startOverride w:val="6"/>
    </w:lvlOverride>
  </w:num>
  <w:num w:numId="42" w16cid:durableId="568804387">
    <w:abstractNumId w:val="18"/>
    <w:lvlOverride w:ilvl="0">
      <w:startOverride w:val="8"/>
    </w:lvlOverride>
  </w:num>
  <w:num w:numId="43" w16cid:durableId="1939100143">
    <w:abstractNumId w:val="4"/>
  </w:num>
  <w:num w:numId="44" w16cid:durableId="49503409">
    <w:abstractNumId w:val="19"/>
  </w:num>
  <w:num w:numId="45" w16cid:durableId="1175143664">
    <w:abstractNumId w:val="39"/>
  </w:num>
  <w:num w:numId="46" w16cid:durableId="2064059817">
    <w:abstractNumId w:val="20"/>
  </w:num>
  <w:num w:numId="47" w16cid:durableId="97078885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4634"/>
    <w:rsid w:val="00005E44"/>
    <w:rsid w:val="0000763A"/>
    <w:rsid w:val="00032882"/>
    <w:rsid w:val="00033ADA"/>
    <w:rsid w:val="00044D67"/>
    <w:rsid w:val="00046CF4"/>
    <w:rsid w:val="00052469"/>
    <w:rsid w:val="00053CDD"/>
    <w:rsid w:val="000572B5"/>
    <w:rsid w:val="000665B0"/>
    <w:rsid w:val="0007191E"/>
    <w:rsid w:val="00094FB7"/>
    <w:rsid w:val="000A7138"/>
    <w:rsid w:val="000B5D81"/>
    <w:rsid w:val="000C1E61"/>
    <w:rsid w:val="000D5A40"/>
    <w:rsid w:val="000D66D3"/>
    <w:rsid w:val="000F17E9"/>
    <w:rsid w:val="000F3B1D"/>
    <w:rsid w:val="000F3BE4"/>
    <w:rsid w:val="000F560D"/>
    <w:rsid w:val="001070BF"/>
    <w:rsid w:val="00114177"/>
    <w:rsid w:val="001336D9"/>
    <w:rsid w:val="001372BC"/>
    <w:rsid w:val="00137B4C"/>
    <w:rsid w:val="00145BA7"/>
    <w:rsid w:val="00154245"/>
    <w:rsid w:val="001564A1"/>
    <w:rsid w:val="00161D92"/>
    <w:rsid w:val="00182901"/>
    <w:rsid w:val="0018348A"/>
    <w:rsid w:val="00186694"/>
    <w:rsid w:val="001921B9"/>
    <w:rsid w:val="001946F0"/>
    <w:rsid w:val="001A6DC6"/>
    <w:rsid w:val="001A6DCD"/>
    <w:rsid w:val="001B214F"/>
    <w:rsid w:val="001B5BCF"/>
    <w:rsid w:val="001B69A6"/>
    <w:rsid w:val="001C2F9D"/>
    <w:rsid w:val="001D1E17"/>
    <w:rsid w:val="001D2701"/>
    <w:rsid w:val="001D48DE"/>
    <w:rsid w:val="00201DAA"/>
    <w:rsid w:val="00203079"/>
    <w:rsid w:val="0020470A"/>
    <w:rsid w:val="00225AB9"/>
    <w:rsid w:val="00231C43"/>
    <w:rsid w:val="00244699"/>
    <w:rsid w:val="002451BB"/>
    <w:rsid w:val="00250FB0"/>
    <w:rsid w:val="00254FFE"/>
    <w:rsid w:val="00264359"/>
    <w:rsid w:val="00272F81"/>
    <w:rsid w:val="0027433B"/>
    <w:rsid w:val="00282664"/>
    <w:rsid w:val="002A37F8"/>
    <w:rsid w:val="002A6AF0"/>
    <w:rsid w:val="002D1A37"/>
    <w:rsid w:val="002D25EE"/>
    <w:rsid w:val="002E052F"/>
    <w:rsid w:val="002E337C"/>
    <w:rsid w:val="00300745"/>
    <w:rsid w:val="00303F8E"/>
    <w:rsid w:val="003070E7"/>
    <w:rsid w:val="0032003C"/>
    <w:rsid w:val="00320E91"/>
    <w:rsid w:val="00324D0B"/>
    <w:rsid w:val="00331F09"/>
    <w:rsid w:val="00343A4F"/>
    <w:rsid w:val="00372D75"/>
    <w:rsid w:val="00374704"/>
    <w:rsid w:val="00375DF6"/>
    <w:rsid w:val="003771EC"/>
    <w:rsid w:val="0039715A"/>
    <w:rsid w:val="003A0076"/>
    <w:rsid w:val="003A5C3F"/>
    <w:rsid w:val="003A663C"/>
    <w:rsid w:val="003C6732"/>
    <w:rsid w:val="003C6E42"/>
    <w:rsid w:val="003D15E2"/>
    <w:rsid w:val="003D6A4A"/>
    <w:rsid w:val="003E1903"/>
    <w:rsid w:val="003F3099"/>
    <w:rsid w:val="00400575"/>
    <w:rsid w:val="004029DF"/>
    <w:rsid w:val="0041179D"/>
    <w:rsid w:val="004403D4"/>
    <w:rsid w:val="0046571D"/>
    <w:rsid w:val="0048144A"/>
    <w:rsid w:val="004819C8"/>
    <w:rsid w:val="00493163"/>
    <w:rsid w:val="004A1ADD"/>
    <w:rsid w:val="004A2399"/>
    <w:rsid w:val="004A4C30"/>
    <w:rsid w:val="004E3209"/>
    <w:rsid w:val="004E7FFA"/>
    <w:rsid w:val="004F4110"/>
    <w:rsid w:val="00503073"/>
    <w:rsid w:val="00514203"/>
    <w:rsid w:val="00517BA8"/>
    <w:rsid w:val="00520E39"/>
    <w:rsid w:val="005242CB"/>
    <w:rsid w:val="0052613D"/>
    <w:rsid w:val="00546A28"/>
    <w:rsid w:val="0055773A"/>
    <w:rsid w:val="00562866"/>
    <w:rsid w:val="00564B5B"/>
    <w:rsid w:val="005A469F"/>
    <w:rsid w:val="005B7C4D"/>
    <w:rsid w:val="005F4919"/>
    <w:rsid w:val="005F4D07"/>
    <w:rsid w:val="005F6B26"/>
    <w:rsid w:val="0060039B"/>
    <w:rsid w:val="00610177"/>
    <w:rsid w:val="006134A1"/>
    <w:rsid w:val="006163A5"/>
    <w:rsid w:val="00624B61"/>
    <w:rsid w:val="00625923"/>
    <w:rsid w:val="006305E9"/>
    <w:rsid w:val="00630E13"/>
    <w:rsid w:val="00632CD8"/>
    <w:rsid w:val="0064728A"/>
    <w:rsid w:val="00651371"/>
    <w:rsid w:val="006606C1"/>
    <w:rsid w:val="00681DDC"/>
    <w:rsid w:val="0068224C"/>
    <w:rsid w:val="00683E57"/>
    <w:rsid w:val="006847BE"/>
    <w:rsid w:val="0068694C"/>
    <w:rsid w:val="006962A9"/>
    <w:rsid w:val="006A3B30"/>
    <w:rsid w:val="006A5799"/>
    <w:rsid w:val="006B3E9C"/>
    <w:rsid w:val="006B5EBD"/>
    <w:rsid w:val="006E32D1"/>
    <w:rsid w:val="006F4342"/>
    <w:rsid w:val="00701C22"/>
    <w:rsid w:val="00706434"/>
    <w:rsid w:val="00716D9A"/>
    <w:rsid w:val="00725F81"/>
    <w:rsid w:val="00730B68"/>
    <w:rsid w:val="00732AFE"/>
    <w:rsid w:val="007350B4"/>
    <w:rsid w:val="00741D9B"/>
    <w:rsid w:val="007512AB"/>
    <w:rsid w:val="00751A49"/>
    <w:rsid w:val="00752113"/>
    <w:rsid w:val="00754F5E"/>
    <w:rsid w:val="00754FF6"/>
    <w:rsid w:val="0076504A"/>
    <w:rsid w:val="00770B17"/>
    <w:rsid w:val="00773A79"/>
    <w:rsid w:val="00781F15"/>
    <w:rsid w:val="00791571"/>
    <w:rsid w:val="007A3A94"/>
    <w:rsid w:val="007C5EA4"/>
    <w:rsid w:val="007D4E86"/>
    <w:rsid w:val="007D591B"/>
    <w:rsid w:val="007E4BBC"/>
    <w:rsid w:val="007F3390"/>
    <w:rsid w:val="00800305"/>
    <w:rsid w:val="00826D33"/>
    <w:rsid w:val="008344D6"/>
    <w:rsid w:val="008378CC"/>
    <w:rsid w:val="00843CF9"/>
    <w:rsid w:val="00844D34"/>
    <w:rsid w:val="008507F0"/>
    <w:rsid w:val="00850EAC"/>
    <w:rsid w:val="0086549A"/>
    <w:rsid w:val="00872191"/>
    <w:rsid w:val="0087333B"/>
    <w:rsid w:val="008873F0"/>
    <w:rsid w:val="00895F41"/>
    <w:rsid w:val="008A3555"/>
    <w:rsid w:val="008A4775"/>
    <w:rsid w:val="008A5CB6"/>
    <w:rsid w:val="008B0B98"/>
    <w:rsid w:val="008B1051"/>
    <w:rsid w:val="008B1DB6"/>
    <w:rsid w:val="008B5398"/>
    <w:rsid w:val="008D034C"/>
    <w:rsid w:val="008E4397"/>
    <w:rsid w:val="00906BAD"/>
    <w:rsid w:val="009102C2"/>
    <w:rsid w:val="00911C7E"/>
    <w:rsid w:val="00934F2B"/>
    <w:rsid w:val="00945B4C"/>
    <w:rsid w:val="0096293A"/>
    <w:rsid w:val="0096475D"/>
    <w:rsid w:val="0096527E"/>
    <w:rsid w:val="00967546"/>
    <w:rsid w:val="0097246A"/>
    <w:rsid w:val="00972DCF"/>
    <w:rsid w:val="0098415E"/>
    <w:rsid w:val="0098798D"/>
    <w:rsid w:val="009A4585"/>
    <w:rsid w:val="009A7716"/>
    <w:rsid w:val="009B58CB"/>
    <w:rsid w:val="009C506B"/>
    <w:rsid w:val="009C523D"/>
    <w:rsid w:val="009D1227"/>
    <w:rsid w:val="009D7BD6"/>
    <w:rsid w:val="009F46DD"/>
    <w:rsid w:val="009F76DB"/>
    <w:rsid w:val="00A00539"/>
    <w:rsid w:val="00A01039"/>
    <w:rsid w:val="00A077FC"/>
    <w:rsid w:val="00A11CCF"/>
    <w:rsid w:val="00A16E5D"/>
    <w:rsid w:val="00A23003"/>
    <w:rsid w:val="00A43029"/>
    <w:rsid w:val="00A46C08"/>
    <w:rsid w:val="00A65659"/>
    <w:rsid w:val="00A6574B"/>
    <w:rsid w:val="00A70EC7"/>
    <w:rsid w:val="00A87E47"/>
    <w:rsid w:val="00AB12A7"/>
    <w:rsid w:val="00AB46DE"/>
    <w:rsid w:val="00AC6749"/>
    <w:rsid w:val="00AE3317"/>
    <w:rsid w:val="00AF02F2"/>
    <w:rsid w:val="00B047A2"/>
    <w:rsid w:val="00B12BB7"/>
    <w:rsid w:val="00B172A4"/>
    <w:rsid w:val="00B2027A"/>
    <w:rsid w:val="00B218EE"/>
    <w:rsid w:val="00B31CD9"/>
    <w:rsid w:val="00B3354A"/>
    <w:rsid w:val="00B420E7"/>
    <w:rsid w:val="00B438A5"/>
    <w:rsid w:val="00B52BC2"/>
    <w:rsid w:val="00B573AB"/>
    <w:rsid w:val="00B642F1"/>
    <w:rsid w:val="00B74953"/>
    <w:rsid w:val="00B80EAE"/>
    <w:rsid w:val="00B83DF0"/>
    <w:rsid w:val="00B90DF4"/>
    <w:rsid w:val="00BA00B1"/>
    <w:rsid w:val="00BA4C12"/>
    <w:rsid w:val="00BA5524"/>
    <w:rsid w:val="00BB07DE"/>
    <w:rsid w:val="00BC73F0"/>
    <w:rsid w:val="00BE4DDE"/>
    <w:rsid w:val="00BF39C4"/>
    <w:rsid w:val="00C05B01"/>
    <w:rsid w:val="00C11A50"/>
    <w:rsid w:val="00C17966"/>
    <w:rsid w:val="00C31806"/>
    <w:rsid w:val="00C4088C"/>
    <w:rsid w:val="00C453B5"/>
    <w:rsid w:val="00C465A2"/>
    <w:rsid w:val="00C51CF7"/>
    <w:rsid w:val="00C52341"/>
    <w:rsid w:val="00C54E7D"/>
    <w:rsid w:val="00C606FE"/>
    <w:rsid w:val="00C60821"/>
    <w:rsid w:val="00C64F5F"/>
    <w:rsid w:val="00C7568A"/>
    <w:rsid w:val="00C819CD"/>
    <w:rsid w:val="00C82585"/>
    <w:rsid w:val="00CA10D6"/>
    <w:rsid w:val="00CC3656"/>
    <w:rsid w:val="00CC37A1"/>
    <w:rsid w:val="00CC45C2"/>
    <w:rsid w:val="00CD27EB"/>
    <w:rsid w:val="00CD3143"/>
    <w:rsid w:val="00CD3D50"/>
    <w:rsid w:val="00CD6649"/>
    <w:rsid w:val="00CE0256"/>
    <w:rsid w:val="00CF29A7"/>
    <w:rsid w:val="00CF62DC"/>
    <w:rsid w:val="00D03942"/>
    <w:rsid w:val="00D04982"/>
    <w:rsid w:val="00D0586C"/>
    <w:rsid w:val="00D14FF5"/>
    <w:rsid w:val="00D24249"/>
    <w:rsid w:val="00D304A0"/>
    <w:rsid w:val="00D341F9"/>
    <w:rsid w:val="00D359CF"/>
    <w:rsid w:val="00D44B08"/>
    <w:rsid w:val="00D50DD6"/>
    <w:rsid w:val="00D56619"/>
    <w:rsid w:val="00D627A4"/>
    <w:rsid w:val="00D644B4"/>
    <w:rsid w:val="00D649BB"/>
    <w:rsid w:val="00D66954"/>
    <w:rsid w:val="00D7381A"/>
    <w:rsid w:val="00D765E9"/>
    <w:rsid w:val="00D85E1E"/>
    <w:rsid w:val="00D9038F"/>
    <w:rsid w:val="00DA1126"/>
    <w:rsid w:val="00DA1DBD"/>
    <w:rsid w:val="00DA330C"/>
    <w:rsid w:val="00DD363A"/>
    <w:rsid w:val="00DD6D6F"/>
    <w:rsid w:val="00DD7B4B"/>
    <w:rsid w:val="00DE3756"/>
    <w:rsid w:val="00DE3EFB"/>
    <w:rsid w:val="00DF5EB8"/>
    <w:rsid w:val="00DF784D"/>
    <w:rsid w:val="00E115AD"/>
    <w:rsid w:val="00E212EA"/>
    <w:rsid w:val="00E23D89"/>
    <w:rsid w:val="00E23ED8"/>
    <w:rsid w:val="00E45AE7"/>
    <w:rsid w:val="00E50AC2"/>
    <w:rsid w:val="00E662EA"/>
    <w:rsid w:val="00E67791"/>
    <w:rsid w:val="00E7037B"/>
    <w:rsid w:val="00E70C84"/>
    <w:rsid w:val="00E73D60"/>
    <w:rsid w:val="00E75E13"/>
    <w:rsid w:val="00E83315"/>
    <w:rsid w:val="00E90CB2"/>
    <w:rsid w:val="00EA38FF"/>
    <w:rsid w:val="00EB0CB0"/>
    <w:rsid w:val="00EB3F99"/>
    <w:rsid w:val="00EB44FF"/>
    <w:rsid w:val="00EB783D"/>
    <w:rsid w:val="00EC27CB"/>
    <w:rsid w:val="00EE1971"/>
    <w:rsid w:val="00EE234D"/>
    <w:rsid w:val="00EF35FB"/>
    <w:rsid w:val="00F06FE7"/>
    <w:rsid w:val="00F07DE0"/>
    <w:rsid w:val="00F10441"/>
    <w:rsid w:val="00F1486E"/>
    <w:rsid w:val="00F14F7D"/>
    <w:rsid w:val="00F56A96"/>
    <w:rsid w:val="00F60605"/>
    <w:rsid w:val="00F61B8D"/>
    <w:rsid w:val="00F70472"/>
    <w:rsid w:val="00F913CD"/>
    <w:rsid w:val="00F954C6"/>
    <w:rsid w:val="00FA5CB3"/>
    <w:rsid w:val="00FB3C48"/>
    <w:rsid w:val="00FC4DB6"/>
    <w:rsid w:val="00FC7C60"/>
    <w:rsid w:val="00FD2B5D"/>
    <w:rsid w:val="00FE5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CC3656"/>
    <w:pPr>
      <w:tabs>
        <w:tab w:val="left" w:pos="720"/>
        <w:tab w:val="right" w:leader="underscore" w:pos="9050"/>
      </w:tabs>
      <w:spacing w:after="100"/>
      <w:ind w:hanging="1134"/>
      <w:jc w:val="both"/>
    </w:pPr>
    <w:rPr>
      <w:b/>
    </w:rPr>
  </w:style>
  <w:style w:type="paragraph" w:styleId="TOC2">
    <w:name w:val="toc 2"/>
    <w:basedOn w:val="Normal"/>
    <w:next w:val="Normal"/>
    <w:autoRedefine/>
    <w:uiPriority w:val="39"/>
    <w:unhideWhenUsed/>
    <w:rsid w:val="00E67791"/>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numbering" w:customStyle="1" w:styleId="CurrentList9">
    <w:name w:val="Current List9"/>
    <w:uiPriority w:val="99"/>
    <w:rsid w:val="00A46C08"/>
    <w:pPr>
      <w:numPr>
        <w:numId w:val="16"/>
      </w:numPr>
    </w:pPr>
  </w:style>
  <w:style w:type="paragraph" w:styleId="NormalWeb">
    <w:name w:val="Normal (Web)"/>
    <w:basedOn w:val="Normal"/>
    <w:uiPriority w:val="99"/>
    <w:semiHidden/>
    <w:unhideWhenUsed/>
    <w:rsid w:val="003D6A4A"/>
    <w:pPr>
      <w:spacing w:before="100" w:beforeAutospacing="1" w:after="100" w:afterAutospacing="1"/>
      <w:ind w:left="0"/>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3D6A4A"/>
    <w:rPr>
      <w:b/>
      <w:bCs/>
    </w:rPr>
  </w:style>
  <w:style w:type="character" w:styleId="UnresolvedMention">
    <w:name w:val="Unresolved Mention"/>
    <w:basedOn w:val="DefaultParagraphFont"/>
    <w:uiPriority w:val="99"/>
    <w:semiHidden/>
    <w:unhideWhenUsed/>
    <w:rsid w:val="00A6574B"/>
    <w:rPr>
      <w:color w:val="605E5C"/>
      <w:shd w:val="clear" w:color="auto" w:fill="E1DFDD"/>
    </w:rPr>
  </w:style>
  <w:style w:type="paragraph" w:styleId="Revision">
    <w:name w:val="Revision"/>
    <w:hidden/>
    <w:uiPriority w:val="99"/>
    <w:semiHidden/>
    <w:rsid w:val="00244699"/>
    <w:rPr>
      <w:color w:val="231F20" w:themeColor="text1"/>
    </w:rPr>
  </w:style>
  <w:style w:type="character" w:styleId="FollowedHyperlink">
    <w:name w:val="FollowedHyperlink"/>
    <w:basedOn w:val="DefaultParagraphFont"/>
    <w:uiPriority w:val="99"/>
    <w:semiHidden/>
    <w:unhideWhenUsed/>
    <w:rsid w:val="00B83DF0"/>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01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supporting-our-nhs-people/support-now/supporting-colleagues-affected-by-the-menopause/" TargetMode="External"/><Relationship Id="rId18" Type="http://schemas.openxmlformats.org/officeDocument/2006/relationships/hyperlink" Target="https://www.england.nhs.uk/supporting-our-nhs-people/support-now/having-safe-and-effective-wellbeing-convers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employers.org/publications/guidance-menopause-work" TargetMode="External"/><Relationship Id="rId7" Type="http://schemas.openxmlformats.org/officeDocument/2006/relationships/settings" Target="settings.xml"/><Relationship Id="rId12" Type="http://schemas.openxmlformats.org/officeDocument/2006/relationships/hyperlink" Target="https://www.england.nhs.uk/supporting-our-nhs-people/support-now/having-safe-and-effective-wellbeing-conversations/" TargetMode="External"/><Relationship Id="rId17" Type="http://schemas.openxmlformats.org/officeDocument/2006/relationships/hyperlink" Target="https://www.nhs.uk/conditions/menopau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pd.co.uk/Images/menopause-guide-2022_tcm18-55426.pdf" TargetMode="External"/><Relationship Id="rId20" Type="http://schemas.openxmlformats.org/officeDocument/2006/relationships/hyperlink" Target="https://www.nhsemployers.org/people/health-safety-and-wellbeing-partnership-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menopaus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ngland.nhs.uk/looking-after-our-people/the-programme-and-resources/we-work-flexibl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gland.nhs.uk/supporting-our-nhs-people/support-now/having-safe-and-effective-wellbeing-convers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supporting-our-nhs-people/health-and-wellbeing-programmes/wellbeing-conversation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2717A2-8706-4B69-B4CA-51CC4A8DE066}">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45427D85-FB3D-45F9-AC89-3664DA14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3F5AA-EC88-47D8-B84D-F9680298DD0A}">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4.xml><?xml version="1.0" encoding="utf-8"?>
<ds:datastoreItem xmlns:ds="http://schemas.openxmlformats.org/officeDocument/2006/customXml" ds:itemID="{EA05EA17-6B2A-4170-AB51-513F4E40A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285</TotalTime>
  <Pages>30</Pages>
  <Words>6765</Words>
  <Characters>38565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Menopause at Work Policy – V1.0</vt:lpstr>
    </vt:vector>
  </TitlesOfParts>
  <Manager/>
  <Company/>
  <LinksUpToDate>false</LinksUpToDate>
  <CharactersWithSpaces>45240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Menopause at Work Policy – V1.0</dc:title>
  <dc:subject/>
  <dc:creator>Adams Nicola (07G) Thurrock CCG</dc:creator>
  <cp:keywords/>
  <dc:description/>
  <cp:lastModifiedBy>CHASNEY, Helen (NHS MID AND SOUTH ESSEX ICB - 07G)</cp:lastModifiedBy>
  <cp:revision>73</cp:revision>
  <cp:lastPrinted>2021-12-03T14:01:00Z</cp:lastPrinted>
  <dcterms:created xsi:type="dcterms:W3CDTF">2024-01-16T16:44:00Z</dcterms:created>
  <dcterms:modified xsi:type="dcterms:W3CDTF">2026-01-15T15:38:00Z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