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10D5D655" w:rsidR="003A663C" w:rsidRPr="003A663C" w:rsidRDefault="009C523D" w:rsidP="00747C94">
      <w:pPr>
        <w:pStyle w:val="Title"/>
        <w:spacing w:before="4440"/>
        <w:contextualSpacing w:val="0"/>
      </w:pPr>
      <w:bookmarkStart w:id="0" w:name="_Toc85717490"/>
      <w:r>
        <w:br/>
      </w:r>
      <w:r w:rsidR="00663D0B">
        <w:t xml:space="preserve">Job Matching and Evaluation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57377" w:rsidRPr="00357377" w14:paraId="62CB2BD4" w14:textId="77777777" w:rsidTr="00357377">
        <w:trPr>
          <w:cantSplit/>
          <w:tblHeader/>
        </w:trPr>
        <w:tc>
          <w:tcPr>
            <w:tcW w:w="4395" w:type="dxa"/>
            <w:shd w:val="clear" w:color="auto" w:fill="003087" w:themeFill="accent1"/>
          </w:tcPr>
          <w:p w14:paraId="0AEF80B9" w14:textId="67E92676" w:rsidR="00357377" w:rsidRPr="00357377" w:rsidRDefault="00357377" w:rsidP="00FF4887">
            <w:pPr>
              <w:spacing w:before="0" w:after="0"/>
              <w:ind w:left="0"/>
              <w:rPr>
                <w:b/>
                <w:bCs/>
                <w:color w:val="FFFFFF" w:themeColor="background1"/>
              </w:rPr>
            </w:pPr>
            <w:r w:rsidRPr="00357377">
              <w:rPr>
                <w:b/>
                <w:bCs/>
                <w:color w:val="FFFFFF" w:themeColor="background1"/>
              </w:rPr>
              <w:t xml:space="preserve">Document Control Information </w:t>
            </w:r>
          </w:p>
        </w:tc>
        <w:tc>
          <w:tcPr>
            <w:tcW w:w="4677" w:type="dxa"/>
          </w:tcPr>
          <w:p w14:paraId="2129FC92" w14:textId="469C8A18" w:rsidR="00357377" w:rsidRPr="00357377" w:rsidRDefault="00357377" w:rsidP="00FF4887">
            <w:pPr>
              <w:spacing w:before="0" w:after="0"/>
              <w:ind w:left="0"/>
              <w:rPr>
                <w:b/>
                <w:bCs/>
              </w:rPr>
            </w:pPr>
            <w:r w:rsidRPr="00357377">
              <w:rPr>
                <w:b/>
                <w:bCs/>
              </w:rPr>
              <w:t xml:space="preserve">Details </w:t>
            </w:r>
          </w:p>
        </w:tc>
      </w:tr>
      <w:tr w:rsidR="0039715A" w:rsidRPr="00777E05" w14:paraId="30F1AEDA" w14:textId="77777777" w:rsidTr="00FF4887">
        <w:tc>
          <w:tcPr>
            <w:tcW w:w="4395" w:type="dxa"/>
            <w:shd w:val="clear" w:color="auto" w:fill="003087" w:themeFill="accent1"/>
          </w:tcPr>
          <w:p w14:paraId="2425D697" w14:textId="77777777" w:rsidR="0039715A" w:rsidRPr="00777E05" w:rsidRDefault="0039715A" w:rsidP="00FF4887">
            <w:pPr>
              <w:spacing w:before="0" w:after="0"/>
              <w:ind w:left="0"/>
              <w:rPr>
                <w:color w:val="FFFFFF" w:themeColor="background1"/>
              </w:rPr>
            </w:pPr>
            <w:r w:rsidRPr="00777E05">
              <w:rPr>
                <w:color w:val="FFFFFF" w:themeColor="background1"/>
              </w:rPr>
              <w:t>Policy Name</w:t>
            </w:r>
          </w:p>
        </w:tc>
        <w:tc>
          <w:tcPr>
            <w:tcW w:w="4677" w:type="dxa"/>
          </w:tcPr>
          <w:p w14:paraId="5AA617F3" w14:textId="4D41CB11" w:rsidR="0039715A" w:rsidRPr="00777E05" w:rsidRDefault="00663D0B" w:rsidP="00FF4887">
            <w:pPr>
              <w:spacing w:before="0" w:after="0"/>
              <w:ind w:left="0"/>
            </w:pPr>
            <w:r>
              <w:t xml:space="preserve">Job Matching and Evaluation Policy </w:t>
            </w:r>
          </w:p>
        </w:tc>
      </w:tr>
      <w:tr w:rsidR="0039715A" w:rsidRPr="00777E05" w14:paraId="518891C4" w14:textId="77777777" w:rsidTr="00FF4887">
        <w:tc>
          <w:tcPr>
            <w:tcW w:w="4395" w:type="dxa"/>
            <w:shd w:val="clear" w:color="auto" w:fill="003087" w:themeFill="accent1"/>
          </w:tcPr>
          <w:p w14:paraId="42CDB869" w14:textId="77777777" w:rsidR="0039715A" w:rsidRPr="00777E05" w:rsidRDefault="0039715A" w:rsidP="00FF4887">
            <w:pPr>
              <w:spacing w:before="0" w:after="0"/>
              <w:ind w:left="0"/>
              <w:rPr>
                <w:color w:val="FFFFFF" w:themeColor="background1"/>
              </w:rPr>
            </w:pPr>
            <w:r w:rsidRPr="00777E05">
              <w:rPr>
                <w:color w:val="FFFFFF" w:themeColor="background1"/>
              </w:rPr>
              <w:t>Policy Number</w:t>
            </w:r>
          </w:p>
        </w:tc>
        <w:tc>
          <w:tcPr>
            <w:tcW w:w="4677" w:type="dxa"/>
          </w:tcPr>
          <w:p w14:paraId="69287E77" w14:textId="5865BDE2" w:rsidR="0039715A" w:rsidRPr="00777E05" w:rsidRDefault="00ED5D4B" w:rsidP="00FF4887">
            <w:pPr>
              <w:spacing w:before="0" w:after="0"/>
              <w:ind w:left="0"/>
            </w:pPr>
            <w:r>
              <w:t>MSEICB035</w:t>
            </w:r>
          </w:p>
        </w:tc>
      </w:tr>
      <w:tr w:rsidR="0039715A" w:rsidRPr="00777E05" w14:paraId="4E4F929C" w14:textId="77777777" w:rsidTr="00FF4887">
        <w:tc>
          <w:tcPr>
            <w:tcW w:w="4395" w:type="dxa"/>
            <w:shd w:val="clear" w:color="auto" w:fill="003087" w:themeFill="accent1"/>
          </w:tcPr>
          <w:p w14:paraId="7F4CF3AD" w14:textId="77777777" w:rsidR="0039715A" w:rsidRPr="00B26CD5" w:rsidRDefault="0039715A" w:rsidP="00FF4887">
            <w:pPr>
              <w:spacing w:before="0" w:after="0"/>
              <w:ind w:left="0"/>
              <w:rPr>
                <w:color w:val="FFFFFF" w:themeColor="background1"/>
              </w:rPr>
            </w:pPr>
            <w:r w:rsidRPr="00B26CD5">
              <w:rPr>
                <w:color w:val="FFFFFF" w:themeColor="background1"/>
              </w:rPr>
              <w:t>Version</w:t>
            </w:r>
          </w:p>
        </w:tc>
        <w:tc>
          <w:tcPr>
            <w:tcW w:w="4677" w:type="dxa"/>
          </w:tcPr>
          <w:p w14:paraId="462D2E21" w14:textId="12E43C77" w:rsidR="0039715A" w:rsidRPr="00783836" w:rsidRDefault="00783836" w:rsidP="00FF4887">
            <w:pPr>
              <w:spacing w:before="0" w:after="0"/>
              <w:ind w:left="0"/>
            </w:pPr>
            <w:r w:rsidRPr="00783836">
              <w:t>2.0</w:t>
            </w:r>
          </w:p>
        </w:tc>
      </w:tr>
      <w:tr w:rsidR="0039715A" w:rsidRPr="00777E05" w14:paraId="4FAA9229" w14:textId="77777777" w:rsidTr="00FF4887">
        <w:tc>
          <w:tcPr>
            <w:tcW w:w="4395" w:type="dxa"/>
            <w:shd w:val="clear" w:color="auto" w:fill="003087" w:themeFill="accent1"/>
          </w:tcPr>
          <w:p w14:paraId="5DB856B8" w14:textId="77777777" w:rsidR="0039715A" w:rsidRPr="00777E05" w:rsidRDefault="0039715A" w:rsidP="00FF4887">
            <w:pPr>
              <w:spacing w:before="0" w:after="0"/>
              <w:ind w:left="0"/>
              <w:rPr>
                <w:color w:val="FFFFFF" w:themeColor="background1"/>
              </w:rPr>
            </w:pPr>
            <w:r w:rsidRPr="00777E05">
              <w:rPr>
                <w:color w:val="FFFFFF" w:themeColor="background1"/>
              </w:rPr>
              <w:t>Status</w:t>
            </w:r>
          </w:p>
        </w:tc>
        <w:tc>
          <w:tcPr>
            <w:tcW w:w="4677" w:type="dxa"/>
          </w:tcPr>
          <w:p w14:paraId="03E3A7D7" w14:textId="2A97757E" w:rsidR="0039715A" w:rsidRPr="00D83468" w:rsidRDefault="00783836" w:rsidP="00FF4887">
            <w:pPr>
              <w:spacing w:before="0" w:after="0"/>
              <w:ind w:left="0"/>
              <w:rPr>
                <w:highlight w:val="yellow"/>
              </w:rPr>
            </w:pPr>
            <w:r w:rsidRPr="00783836">
              <w:t>Final - Approved</w:t>
            </w:r>
          </w:p>
        </w:tc>
      </w:tr>
      <w:tr w:rsidR="0039715A" w:rsidRPr="00777E05" w14:paraId="005F188D" w14:textId="77777777" w:rsidTr="00FF4887">
        <w:tc>
          <w:tcPr>
            <w:tcW w:w="4395" w:type="dxa"/>
            <w:shd w:val="clear" w:color="auto" w:fill="003087" w:themeFill="accent1"/>
          </w:tcPr>
          <w:p w14:paraId="5DB60B6E" w14:textId="77777777" w:rsidR="0039715A" w:rsidRPr="00777E05" w:rsidRDefault="0039715A" w:rsidP="00FF488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F4887">
            <w:pPr>
              <w:spacing w:before="0" w:after="0"/>
              <w:ind w:left="0"/>
            </w:pPr>
            <w:r>
              <w:t xml:space="preserve">Senior HR Business Partner </w:t>
            </w:r>
          </w:p>
        </w:tc>
      </w:tr>
      <w:tr w:rsidR="0039715A" w:rsidRPr="00777E05" w14:paraId="27759212" w14:textId="77777777" w:rsidTr="00FF4887">
        <w:tc>
          <w:tcPr>
            <w:tcW w:w="4395" w:type="dxa"/>
            <w:shd w:val="clear" w:color="auto" w:fill="003087" w:themeFill="accent1"/>
          </w:tcPr>
          <w:p w14:paraId="5B3D8E92" w14:textId="77777777" w:rsidR="0039715A" w:rsidRPr="00777E05" w:rsidRDefault="0039715A" w:rsidP="00FF488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2C09DABF" w:rsidR="0039715A" w:rsidRPr="00777E05" w:rsidRDefault="00357377" w:rsidP="00FF4887">
            <w:pPr>
              <w:spacing w:before="0" w:after="0"/>
              <w:ind w:left="0"/>
            </w:pPr>
            <w:r>
              <w:t xml:space="preserve">Executive </w:t>
            </w:r>
            <w:r w:rsidR="0076504A">
              <w:t xml:space="preserve">Chief People Officer </w:t>
            </w:r>
          </w:p>
        </w:tc>
      </w:tr>
      <w:tr w:rsidR="0039715A" w:rsidRPr="00777E05" w14:paraId="749B417D" w14:textId="77777777" w:rsidTr="006B0023">
        <w:tc>
          <w:tcPr>
            <w:tcW w:w="4395" w:type="dxa"/>
            <w:shd w:val="clear" w:color="auto" w:fill="003087" w:themeFill="accent1"/>
          </w:tcPr>
          <w:p w14:paraId="51CE8082" w14:textId="77777777" w:rsidR="0039715A" w:rsidRPr="00777E05" w:rsidRDefault="0039715A" w:rsidP="00FF4887">
            <w:pPr>
              <w:spacing w:before="0" w:after="0"/>
              <w:ind w:left="0"/>
              <w:rPr>
                <w:color w:val="FFFFFF" w:themeColor="background1"/>
              </w:rPr>
            </w:pPr>
            <w:r w:rsidRPr="00777E05">
              <w:rPr>
                <w:color w:val="FFFFFF" w:themeColor="background1"/>
              </w:rPr>
              <w:t>Date Ratified by Responsible Committee</w:t>
            </w:r>
          </w:p>
        </w:tc>
        <w:tc>
          <w:tcPr>
            <w:tcW w:w="4677" w:type="dxa"/>
            <w:shd w:val="clear" w:color="auto" w:fill="auto"/>
          </w:tcPr>
          <w:p w14:paraId="7A24E612" w14:textId="4E567C43" w:rsidR="0039715A" w:rsidRPr="00747C94" w:rsidRDefault="002F7C36" w:rsidP="00FF4887">
            <w:pPr>
              <w:spacing w:before="0" w:after="0"/>
              <w:ind w:left="0"/>
              <w:rPr>
                <w:color w:val="auto"/>
              </w:rPr>
            </w:pPr>
            <w:r w:rsidRPr="005C1AAD">
              <w:rPr>
                <w:color w:val="auto"/>
              </w:rPr>
              <w:t xml:space="preserve">Remuneration Committee, </w:t>
            </w:r>
            <w:r w:rsidR="005F4744" w:rsidRPr="005C1AAD">
              <w:rPr>
                <w:color w:val="auto"/>
              </w:rPr>
              <w:t>5 June 2024</w:t>
            </w:r>
          </w:p>
        </w:tc>
      </w:tr>
      <w:tr w:rsidR="0039715A" w:rsidRPr="00777E05" w14:paraId="3BA85B1A" w14:textId="77777777" w:rsidTr="00FF4887">
        <w:tc>
          <w:tcPr>
            <w:tcW w:w="4395" w:type="dxa"/>
            <w:shd w:val="clear" w:color="auto" w:fill="003087" w:themeFill="accent1"/>
          </w:tcPr>
          <w:p w14:paraId="032C497B" w14:textId="66D5AABF" w:rsidR="0039715A" w:rsidRPr="00777E05" w:rsidRDefault="0039715A" w:rsidP="00FF4887">
            <w:pPr>
              <w:spacing w:before="0" w:after="0"/>
              <w:ind w:left="0"/>
              <w:rPr>
                <w:color w:val="FFFFFF" w:themeColor="background1"/>
              </w:rPr>
            </w:pPr>
            <w:r w:rsidRPr="00777E05">
              <w:rPr>
                <w:color w:val="FFFFFF" w:themeColor="background1"/>
              </w:rPr>
              <w:t>Date A</w:t>
            </w:r>
            <w:r w:rsidR="005F4744">
              <w:rPr>
                <w:color w:val="FFFFFF" w:themeColor="background1"/>
              </w:rPr>
              <w:t xml:space="preserve">dopted </w:t>
            </w:r>
            <w:r w:rsidRPr="00777E05">
              <w:rPr>
                <w:color w:val="FFFFFF" w:themeColor="background1"/>
              </w:rPr>
              <w:t>by Board/Effective Date</w:t>
            </w:r>
          </w:p>
        </w:tc>
        <w:tc>
          <w:tcPr>
            <w:tcW w:w="4677" w:type="dxa"/>
          </w:tcPr>
          <w:p w14:paraId="550BAAE8" w14:textId="6702457C" w:rsidR="0039715A" w:rsidRPr="00747C94" w:rsidRDefault="005C1AAD" w:rsidP="00FF4887">
            <w:pPr>
              <w:spacing w:before="0" w:after="0"/>
              <w:ind w:left="0"/>
              <w:rPr>
                <w:color w:val="auto"/>
              </w:rPr>
            </w:pPr>
            <w:r>
              <w:rPr>
                <w:color w:val="auto"/>
              </w:rPr>
              <w:t>July 2024</w:t>
            </w:r>
          </w:p>
        </w:tc>
      </w:tr>
      <w:tr w:rsidR="0039715A" w:rsidRPr="00777E05" w14:paraId="1A94530E" w14:textId="77777777" w:rsidTr="00FF4887">
        <w:tc>
          <w:tcPr>
            <w:tcW w:w="4395" w:type="dxa"/>
            <w:shd w:val="clear" w:color="auto" w:fill="003087" w:themeFill="accent1"/>
          </w:tcPr>
          <w:p w14:paraId="44BBD69A" w14:textId="77777777" w:rsidR="0039715A" w:rsidRPr="005C1AAD" w:rsidRDefault="0039715A" w:rsidP="00FF4887">
            <w:pPr>
              <w:spacing w:before="0" w:after="0"/>
              <w:ind w:left="0"/>
              <w:rPr>
                <w:color w:val="FFFFFF" w:themeColor="background1"/>
              </w:rPr>
            </w:pPr>
            <w:r w:rsidRPr="005C1AAD">
              <w:rPr>
                <w:color w:val="FFFFFF" w:themeColor="background1"/>
              </w:rPr>
              <w:t>Next Review Date</w:t>
            </w:r>
          </w:p>
        </w:tc>
        <w:tc>
          <w:tcPr>
            <w:tcW w:w="4677" w:type="dxa"/>
          </w:tcPr>
          <w:p w14:paraId="7524A9D5" w14:textId="508559C6" w:rsidR="0039715A" w:rsidRPr="005C1AAD" w:rsidRDefault="005A37EF" w:rsidP="00FF4887">
            <w:pPr>
              <w:spacing w:before="0" w:after="0"/>
              <w:ind w:left="0"/>
              <w:rPr>
                <w:color w:val="auto"/>
              </w:rPr>
            </w:pPr>
            <w:r w:rsidRPr="005C1AAD">
              <w:rPr>
                <w:color w:val="auto"/>
              </w:rPr>
              <w:t>July 2026</w:t>
            </w:r>
          </w:p>
        </w:tc>
      </w:tr>
      <w:tr w:rsidR="0039715A" w:rsidRPr="00777E05" w14:paraId="0DAC8D34" w14:textId="77777777" w:rsidTr="00FF4887">
        <w:tc>
          <w:tcPr>
            <w:tcW w:w="4395" w:type="dxa"/>
            <w:shd w:val="clear" w:color="auto" w:fill="003087" w:themeFill="accent1"/>
          </w:tcPr>
          <w:p w14:paraId="47431188" w14:textId="77777777" w:rsidR="0039715A" w:rsidRPr="00777E05" w:rsidRDefault="0039715A" w:rsidP="00FF4887">
            <w:pPr>
              <w:spacing w:before="0" w:after="0"/>
              <w:ind w:left="0"/>
              <w:rPr>
                <w:color w:val="FFFFFF" w:themeColor="background1"/>
              </w:rPr>
            </w:pPr>
            <w:r w:rsidRPr="00777E05">
              <w:rPr>
                <w:color w:val="FFFFFF" w:themeColor="background1"/>
              </w:rPr>
              <w:t>Target Audience</w:t>
            </w:r>
          </w:p>
        </w:tc>
        <w:tc>
          <w:tcPr>
            <w:tcW w:w="4677" w:type="dxa"/>
          </w:tcPr>
          <w:p w14:paraId="73047940" w14:textId="112271F3" w:rsidR="0039715A" w:rsidRPr="00777E05" w:rsidRDefault="0096259D" w:rsidP="00FF4887">
            <w:pPr>
              <w:spacing w:before="0" w:after="0"/>
              <w:ind w:left="0"/>
              <w:rPr>
                <w:color w:val="auto"/>
              </w:rPr>
            </w:pPr>
            <w:r>
              <w:rPr>
                <w:color w:val="auto"/>
              </w:rPr>
              <w:t xml:space="preserve">Refer to Scope in Policy </w:t>
            </w:r>
          </w:p>
        </w:tc>
      </w:tr>
      <w:tr w:rsidR="0039715A" w:rsidRPr="00777E05" w14:paraId="2B2425C9" w14:textId="77777777" w:rsidTr="00FF4887">
        <w:tc>
          <w:tcPr>
            <w:tcW w:w="4395" w:type="dxa"/>
            <w:shd w:val="clear" w:color="auto" w:fill="003087" w:themeFill="accent1"/>
          </w:tcPr>
          <w:p w14:paraId="2FB1CE98" w14:textId="77777777" w:rsidR="0039715A" w:rsidRPr="00777E05" w:rsidRDefault="0039715A" w:rsidP="00FF488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FF4887">
        <w:tc>
          <w:tcPr>
            <w:tcW w:w="4395" w:type="dxa"/>
            <w:shd w:val="clear" w:color="auto" w:fill="003087" w:themeFill="accent1"/>
          </w:tcPr>
          <w:p w14:paraId="24CA5F4C" w14:textId="77777777" w:rsidR="0039715A" w:rsidRDefault="0039715A" w:rsidP="00FF488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F488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073"/>
        <w:gridCol w:w="3010"/>
        <w:gridCol w:w="3838"/>
      </w:tblGrid>
      <w:tr w:rsidR="00FD2B5D" w14:paraId="4CEEE9FB" w14:textId="77777777" w:rsidTr="00357377">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73D9FF56" w:rsidR="00FD2B5D" w:rsidRDefault="00747C94" w:rsidP="00546A28">
            <w:pPr>
              <w:pStyle w:val="NoSpacing"/>
            </w:pPr>
            <w:r>
              <w:t>0.2</w:t>
            </w:r>
          </w:p>
        </w:tc>
        <w:tc>
          <w:tcPr>
            <w:tcW w:w="1025" w:type="dxa"/>
            <w:vAlign w:val="center"/>
          </w:tcPr>
          <w:p w14:paraId="288FEB7A" w14:textId="426C9A35" w:rsidR="00FD2B5D" w:rsidRDefault="00747C94" w:rsidP="00546A28">
            <w:pPr>
              <w:pStyle w:val="NoSpacing"/>
            </w:pPr>
            <w:r>
              <w:t>April 2022</w:t>
            </w:r>
          </w:p>
        </w:tc>
        <w:tc>
          <w:tcPr>
            <w:tcW w:w="3029" w:type="dxa"/>
            <w:vAlign w:val="center"/>
          </w:tcPr>
          <w:p w14:paraId="34495F98" w14:textId="46C1435C" w:rsidR="00FD2B5D" w:rsidRDefault="00747C94" w:rsidP="00546A28">
            <w:pPr>
              <w:pStyle w:val="NoSpacing"/>
            </w:pPr>
            <w:r>
              <w:t>Viv Barnes, Governance Lead</w:t>
            </w:r>
          </w:p>
        </w:tc>
        <w:tc>
          <w:tcPr>
            <w:tcW w:w="3865" w:type="dxa"/>
            <w:vAlign w:val="center"/>
          </w:tcPr>
          <w:p w14:paraId="7DE50D80" w14:textId="57950BAE" w:rsidR="00FD2B5D" w:rsidRDefault="00747C94" w:rsidP="00546A28">
            <w:pPr>
              <w:pStyle w:val="NoSpacing"/>
            </w:pPr>
            <w:r>
              <w:t>Review of compliance with policy template</w:t>
            </w:r>
          </w:p>
        </w:tc>
      </w:tr>
      <w:tr w:rsidR="00FD2B5D" w14:paraId="2385A697" w14:textId="77777777" w:rsidTr="001B214F">
        <w:trPr>
          <w:trHeight w:val="423"/>
        </w:trPr>
        <w:tc>
          <w:tcPr>
            <w:tcW w:w="1097" w:type="dxa"/>
            <w:vAlign w:val="center"/>
          </w:tcPr>
          <w:p w14:paraId="63C36EA2" w14:textId="605AFFDC" w:rsidR="00FD2B5D" w:rsidRDefault="00945232" w:rsidP="00546A28">
            <w:pPr>
              <w:pStyle w:val="NoSpacing"/>
            </w:pPr>
            <w:r>
              <w:t xml:space="preserve">0.1 </w:t>
            </w:r>
          </w:p>
        </w:tc>
        <w:tc>
          <w:tcPr>
            <w:tcW w:w="1025" w:type="dxa"/>
            <w:vAlign w:val="center"/>
          </w:tcPr>
          <w:p w14:paraId="5B783ABB" w14:textId="4B747A1E" w:rsidR="00FD2B5D" w:rsidRDefault="00945232" w:rsidP="00546A28">
            <w:pPr>
              <w:pStyle w:val="NoSpacing"/>
            </w:pPr>
            <w:r>
              <w:t>June 2022</w:t>
            </w:r>
          </w:p>
        </w:tc>
        <w:tc>
          <w:tcPr>
            <w:tcW w:w="3029" w:type="dxa"/>
            <w:vAlign w:val="center"/>
          </w:tcPr>
          <w:p w14:paraId="2E71F7C5" w14:textId="4A3BFEE8" w:rsidR="00FD2B5D" w:rsidRDefault="00945232" w:rsidP="00546A28">
            <w:pPr>
              <w:pStyle w:val="NoSpacing"/>
            </w:pPr>
            <w:r>
              <w:t xml:space="preserve">Senior HR Business Partner </w:t>
            </w:r>
          </w:p>
        </w:tc>
        <w:tc>
          <w:tcPr>
            <w:tcW w:w="3865" w:type="dxa"/>
            <w:vAlign w:val="center"/>
          </w:tcPr>
          <w:p w14:paraId="653B0041" w14:textId="22F8D420" w:rsidR="00FD2B5D" w:rsidRDefault="00945232" w:rsidP="00546A28">
            <w:pPr>
              <w:pStyle w:val="NoSpacing"/>
            </w:pPr>
            <w:r>
              <w:t>Final draft for ICB approval</w:t>
            </w:r>
          </w:p>
        </w:tc>
      </w:tr>
      <w:tr w:rsidR="00FD2B5D" w14:paraId="60CB267F" w14:textId="77777777" w:rsidTr="001B214F">
        <w:trPr>
          <w:trHeight w:val="423"/>
        </w:trPr>
        <w:tc>
          <w:tcPr>
            <w:tcW w:w="1097" w:type="dxa"/>
            <w:vAlign w:val="center"/>
          </w:tcPr>
          <w:p w14:paraId="5954B4B0" w14:textId="232670BF" w:rsidR="00FD2B5D" w:rsidRDefault="00C777AC" w:rsidP="00546A28">
            <w:pPr>
              <w:pStyle w:val="NoSpacing"/>
            </w:pPr>
            <w:r>
              <w:t>1.0</w:t>
            </w:r>
          </w:p>
        </w:tc>
        <w:tc>
          <w:tcPr>
            <w:tcW w:w="1025" w:type="dxa"/>
            <w:vAlign w:val="center"/>
          </w:tcPr>
          <w:p w14:paraId="21A4A8DE" w14:textId="1BB4C176" w:rsidR="00FD2B5D" w:rsidRDefault="00C777AC" w:rsidP="00546A28">
            <w:pPr>
              <w:pStyle w:val="NoSpacing"/>
            </w:pPr>
            <w:r>
              <w:t>9/8/2022</w:t>
            </w:r>
          </w:p>
        </w:tc>
        <w:tc>
          <w:tcPr>
            <w:tcW w:w="3029" w:type="dxa"/>
            <w:vAlign w:val="center"/>
          </w:tcPr>
          <w:p w14:paraId="44EF19D3" w14:textId="41AAC6CD" w:rsidR="00FD2B5D" w:rsidRDefault="00C777AC" w:rsidP="00546A28">
            <w:pPr>
              <w:pStyle w:val="NoSpacing"/>
            </w:pPr>
            <w:r>
              <w:t xml:space="preserve">Senior HR Business Partner </w:t>
            </w:r>
          </w:p>
        </w:tc>
        <w:tc>
          <w:tcPr>
            <w:tcW w:w="3865" w:type="dxa"/>
            <w:vAlign w:val="center"/>
          </w:tcPr>
          <w:p w14:paraId="23BE90F1" w14:textId="4094EDD6" w:rsidR="00FD2B5D" w:rsidRDefault="00C777AC" w:rsidP="00546A28">
            <w:pPr>
              <w:pStyle w:val="NoSpacing"/>
            </w:pPr>
            <w:r>
              <w:t>Final Review of Version 1.0</w:t>
            </w:r>
          </w:p>
        </w:tc>
      </w:tr>
      <w:tr w:rsidR="00FD2B5D" w14:paraId="6122946F" w14:textId="77777777" w:rsidTr="005C1AAD">
        <w:trPr>
          <w:trHeight w:val="423"/>
        </w:trPr>
        <w:tc>
          <w:tcPr>
            <w:tcW w:w="1097" w:type="dxa"/>
            <w:shd w:val="clear" w:color="auto" w:fill="auto"/>
            <w:vAlign w:val="center"/>
          </w:tcPr>
          <w:p w14:paraId="6C90B1C6" w14:textId="3B8B71D9" w:rsidR="00FD2B5D" w:rsidRPr="005C1AAD" w:rsidRDefault="00D83468" w:rsidP="00546A28">
            <w:pPr>
              <w:pStyle w:val="NoSpacing"/>
            </w:pPr>
            <w:r w:rsidRPr="005C1AAD">
              <w:t>1.1</w:t>
            </w:r>
          </w:p>
        </w:tc>
        <w:tc>
          <w:tcPr>
            <w:tcW w:w="1025" w:type="dxa"/>
            <w:shd w:val="clear" w:color="auto" w:fill="auto"/>
            <w:vAlign w:val="center"/>
          </w:tcPr>
          <w:p w14:paraId="0600D864" w14:textId="6D875F03" w:rsidR="00FD2B5D" w:rsidRPr="005C1AAD" w:rsidRDefault="00FD4297" w:rsidP="00546A28">
            <w:pPr>
              <w:pStyle w:val="NoSpacing"/>
            </w:pPr>
            <w:r w:rsidRPr="005C1AAD">
              <w:t>May 2024</w:t>
            </w:r>
          </w:p>
        </w:tc>
        <w:tc>
          <w:tcPr>
            <w:tcW w:w="3029" w:type="dxa"/>
            <w:shd w:val="clear" w:color="auto" w:fill="auto"/>
            <w:vAlign w:val="center"/>
          </w:tcPr>
          <w:p w14:paraId="697A37B0" w14:textId="46B02D9A" w:rsidR="00FD2B5D" w:rsidRPr="005C1AAD" w:rsidRDefault="00FD4297" w:rsidP="00546A28">
            <w:pPr>
              <w:pStyle w:val="NoSpacing"/>
            </w:pPr>
            <w:r w:rsidRPr="005C1AAD">
              <w:t>HR Business Partner</w:t>
            </w:r>
          </w:p>
        </w:tc>
        <w:tc>
          <w:tcPr>
            <w:tcW w:w="3865" w:type="dxa"/>
            <w:shd w:val="clear" w:color="auto" w:fill="auto"/>
            <w:vAlign w:val="center"/>
          </w:tcPr>
          <w:p w14:paraId="10B74018" w14:textId="3954E4E4" w:rsidR="00FD2B5D" w:rsidRPr="005C1AAD" w:rsidRDefault="00FD4297" w:rsidP="00546A28">
            <w:pPr>
              <w:pStyle w:val="NoSpacing"/>
            </w:pPr>
            <w:r w:rsidRPr="005C1AAD">
              <w:t>Review of ICB Policy</w:t>
            </w:r>
            <w:r w:rsidR="00D83468" w:rsidRPr="005C1AAD">
              <w:t xml:space="preserve"> for approval by Remuneration Committee</w:t>
            </w:r>
          </w:p>
        </w:tc>
      </w:tr>
      <w:tr w:rsidR="00FD2B5D" w14:paraId="41393701" w14:textId="77777777" w:rsidTr="001B214F">
        <w:trPr>
          <w:trHeight w:val="423"/>
        </w:trPr>
        <w:tc>
          <w:tcPr>
            <w:tcW w:w="1097" w:type="dxa"/>
            <w:vAlign w:val="center"/>
          </w:tcPr>
          <w:p w14:paraId="06A55D9D" w14:textId="7B3E7823" w:rsidR="00FD2B5D" w:rsidRDefault="005C1AAD" w:rsidP="00546A28">
            <w:pPr>
              <w:pStyle w:val="NoSpacing"/>
            </w:pPr>
            <w:r>
              <w:t>2.0</w:t>
            </w:r>
          </w:p>
        </w:tc>
        <w:tc>
          <w:tcPr>
            <w:tcW w:w="1025" w:type="dxa"/>
            <w:vAlign w:val="center"/>
          </w:tcPr>
          <w:p w14:paraId="11050A1C" w14:textId="3486CD32" w:rsidR="00FD2B5D" w:rsidRDefault="005C1AAD" w:rsidP="00546A28">
            <w:pPr>
              <w:pStyle w:val="NoSpacing"/>
            </w:pPr>
            <w:r>
              <w:t>July 2024</w:t>
            </w:r>
          </w:p>
        </w:tc>
        <w:tc>
          <w:tcPr>
            <w:tcW w:w="3029" w:type="dxa"/>
            <w:vAlign w:val="center"/>
          </w:tcPr>
          <w:p w14:paraId="09617EE2" w14:textId="2501A508" w:rsidR="00FD2B5D" w:rsidRDefault="00F11D34" w:rsidP="00546A28">
            <w:pPr>
              <w:pStyle w:val="NoSpacing"/>
            </w:pPr>
            <w:r>
              <w:t>Corporate Services &amp; Governance Support Officer</w:t>
            </w:r>
          </w:p>
        </w:tc>
        <w:tc>
          <w:tcPr>
            <w:tcW w:w="3865" w:type="dxa"/>
            <w:vAlign w:val="center"/>
          </w:tcPr>
          <w:p w14:paraId="7C4D6C1B" w14:textId="510277CD" w:rsidR="00FD2B5D" w:rsidRDefault="004D7DAF" w:rsidP="00546A28">
            <w:pPr>
              <w:pStyle w:val="NoSpacing"/>
            </w:pPr>
            <w:r>
              <w:t>Final Approved Version</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13D8AC56" w14:textId="08C86E20" w:rsidR="00ED2565"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6560" w:history="1">
        <w:r w:rsidR="00ED2565" w:rsidRPr="007B43E6">
          <w:rPr>
            <w:rStyle w:val="Hyperlink"/>
            <w:noProof/>
          </w:rPr>
          <w:t>1.</w:t>
        </w:r>
        <w:r w:rsidR="00ED2565">
          <w:rPr>
            <w:rFonts w:eastAsiaTheme="minorEastAsia"/>
            <w:b w:val="0"/>
            <w:noProof/>
            <w:color w:val="auto"/>
            <w:sz w:val="22"/>
            <w:szCs w:val="22"/>
            <w:lang w:eastAsia="en-GB"/>
          </w:rPr>
          <w:tab/>
        </w:r>
        <w:r w:rsidR="00ED2565" w:rsidRPr="007B43E6">
          <w:rPr>
            <w:rStyle w:val="Hyperlink"/>
            <w:noProof/>
          </w:rPr>
          <w:t>Introduction</w:t>
        </w:r>
        <w:r w:rsidR="00ED2565">
          <w:rPr>
            <w:noProof/>
            <w:webHidden/>
          </w:rPr>
          <w:tab/>
        </w:r>
        <w:r w:rsidR="00ED2565">
          <w:rPr>
            <w:noProof/>
            <w:webHidden/>
          </w:rPr>
          <w:fldChar w:fldCharType="begin"/>
        </w:r>
        <w:r w:rsidR="00ED2565">
          <w:rPr>
            <w:noProof/>
            <w:webHidden/>
          </w:rPr>
          <w:instrText xml:space="preserve"> PAGEREF _Toc111046560 \h </w:instrText>
        </w:r>
        <w:r w:rsidR="00ED2565">
          <w:rPr>
            <w:noProof/>
            <w:webHidden/>
          </w:rPr>
        </w:r>
        <w:r w:rsidR="00ED2565">
          <w:rPr>
            <w:noProof/>
            <w:webHidden/>
          </w:rPr>
          <w:fldChar w:fldCharType="separate"/>
        </w:r>
        <w:r w:rsidR="00B64A89">
          <w:rPr>
            <w:noProof/>
            <w:webHidden/>
          </w:rPr>
          <w:t>4</w:t>
        </w:r>
        <w:r w:rsidR="00ED2565">
          <w:rPr>
            <w:noProof/>
            <w:webHidden/>
          </w:rPr>
          <w:fldChar w:fldCharType="end"/>
        </w:r>
      </w:hyperlink>
    </w:p>
    <w:p w14:paraId="7A58084D" w14:textId="07D23C2D" w:rsidR="00ED2565" w:rsidRDefault="001B3CD1">
      <w:pPr>
        <w:pStyle w:val="TOC1"/>
        <w:rPr>
          <w:rFonts w:eastAsiaTheme="minorEastAsia"/>
          <w:b w:val="0"/>
          <w:noProof/>
          <w:color w:val="auto"/>
          <w:sz w:val="22"/>
          <w:szCs w:val="22"/>
          <w:lang w:eastAsia="en-GB"/>
        </w:rPr>
      </w:pPr>
      <w:hyperlink w:anchor="_Toc111046561" w:history="1">
        <w:r w:rsidR="00ED2565" w:rsidRPr="007B43E6">
          <w:rPr>
            <w:rStyle w:val="Hyperlink"/>
            <w:noProof/>
          </w:rPr>
          <w:t>2.</w:t>
        </w:r>
        <w:r w:rsidR="00ED2565">
          <w:rPr>
            <w:rFonts w:eastAsiaTheme="minorEastAsia"/>
            <w:b w:val="0"/>
            <w:noProof/>
            <w:color w:val="auto"/>
            <w:sz w:val="22"/>
            <w:szCs w:val="22"/>
            <w:lang w:eastAsia="en-GB"/>
          </w:rPr>
          <w:tab/>
        </w:r>
        <w:r w:rsidR="00ED2565" w:rsidRPr="007B43E6">
          <w:rPr>
            <w:rStyle w:val="Hyperlink"/>
            <w:noProof/>
          </w:rPr>
          <w:t>Purpose</w:t>
        </w:r>
        <w:r w:rsidR="00ED2565">
          <w:rPr>
            <w:noProof/>
            <w:webHidden/>
          </w:rPr>
          <w:tab/>
        </w:r>
        <w:r w:rsidR="00ED2565">
          <w:rPr>
            <w:noProof/>
            <w:webHidden/>
          </w:rPr>
          <w:fldChar w:fldCharType="begin"/>
        </w:r>
        <w:r w:rsidR="00ED2565">
          <w:rPr>
            <w:noProof/>
            <w:webHidden/>
          </w:rPr>
          <w:instrText xml:space="preserve"> PAGEREF _Toc111046561 \h </w:instrText>
        </w:r>
        <w:r w:rsidR="00ED2565">
          <w:rPr>
            <w:noProof/>
            <w:webHidden/>
          </w:rPr>
        </w:r>
        <w:r w:rsidR="00ED2565">
          <w:rPr>
            <w:noProof/>
            <w:webHidden/>
          </w:rPr>
          <w:fldChar w:fldCharType="separate"/>
        </w:r>
        <w:r w:rsidR="00B64A89">
          <w:rPr>
            <w:noProof/>
            <w:webHidden/>
          </w:rPr>
          <w:t>4</w:t>
        </w:r>
        <w:r w:rsidR="00ED2565">
          <w:rPr>
            <w:noProof/>
            <w:webHidden/>
          </w:rPr>
          <w:fldChar w:fldCharType="end"/>
        </w:r>
      </w:hyperlink>
    </w:p>
    <w:p w14:paraId="1E43607F" w14:textId="7037B227" w:rsidR="00ED2565" w:rsidRDefault="001B3CD1">
      <w:pPr>
        <w:pStyle w:val="TOC1"/>
        <w:rPr>
          <w:rFonts w:eastAsiaTheme="minorEastAsia"/>
          <w:b w:val="0"/>
          <w:noProof/>
          <w:color w:val="auto"/>
          <w:sz w:val="22"/>
          <w:szCs w:val="22"/>
          <w:lang w:eastAsia="en-GB"/>
        </w:rPr>
      </w:pPr>
      <w:hyperlink w:anchor="_Toc111046562" w:history="1">
        <w:r w:rsidR="00ED2565" w:rsidRPr="007B43E6">
          <w:rPr>
            <w:rStyle w:val="Hyperlink"/>
            <w:noProof/>
          </w:rPr>
          <w:t>3.</w:t>
        </w:r>
        <w:r w:rsidR="00ED2565">
          <w:rPr>
            <w:rFonts w:eastAsiaTheme="minorEastAsia"/>
            <w:b w:val="0"/>
            <w:noProof/>
            <w:color w:val="auto"/>
            <w:sz w:val="22"/>
            <w:szCs w:val="22"/>
            <w:lang w:eastAsia="en-GB"/>
          </w:rPr>
          <w:tab/>
        </w:r>
        <w:r w:rsidR="00ED2565" w:rsidRPr="007B43E6">
          <w:rPr>
            <w:rStyle w:val="Hyperlink"/>
            <w:noProof/>
          </w:rPr>
          <w:t>Scope</w:t>
        </w:r>
        <w:r w:rsidR="00ED2565">
          <w:rPr>
            <w:noProof/>
            <w:webHidden/>
          </w:rPr>
          <w:tab/>
        </w:r>
        <w:r w:rsidR="00ED2565">
          <w:rPr>
            <w:noProof/>
            <w:webHidden/>
          </w:rPr>
          <w:fldChar w:fldCharType="begin"/>
        </w:r>
        <w:r w:rsidR="00ED2565">
          <w:rPr>
            <w:noProof/>
            <w:webHidden/>
          </w:rPr>
          <w:instrText xml:space="preserve"> PAGEREF _Toc111046562 \h </w:instrText>
        </w:r>
        <w:r w:rsidR="00ED2565">
          <w:rPr>
            <w:noProof/>
            <w:webHidden/>
          </w:rPr>
        </w:r>
        <w:r w:rsidR="00ED2565">
          <w:rPr>
            <w:noProof/>
            <w:webHidden/>
          </w:rPr>
          <w:fldChar w:fldCharType="separate"/>
        </w:r>
        <w:r w:rsidR="00B64A89">
          <w:rPr>
            <w:noProof/>
            <w:webHidden/>
          </w:rPr>
          <w:t>4</w:t>
        </w:r>
        <w:r w:rsidR="00ED2565">
          <w:rPr>
            <w:noProof/>
            <w:webHidden/>
          </w:rPr>
          <w:fldChar w:fldCharType="end"/>
        </w:r>
      </w:hyperlink>
    </w:p>
    <w:p w14:paraId="19D9989E" w14:textId="42EF21DD" w:rsidR="00ED2565" w:rsidRDefault="001B3CD1">
      <w:pPr>
        <w:pStyle w:val="TOC1"/>
        <w:rPr>
          <w:rFonts w:eastAsiaTheme="minorEastAsia"/>
          <w:b w:val="0"/>
          <w:noProof/>
          <w:color w:val="auto"/>
          <w:sz w:val="22"/>
          <w:szCs w:val="22"/>
          <w:lang w:eastAsia="en-GB"/>
        </w:rPr>
      </w:pPr>
      <w:hyperlink w:anchor="_Toc111046563" w:history="1">
        <w:r w:rsidR="00ED2565" w:rsidRPr="007B43E6">
          <w:rPr>
            <w:rStyle w:val="Hyperlink"/>
            <w:noProof/>
          </w:rPr>
          <w:t>4.</w:t>
        </w:r>
        <w:r w:rsidR="00ED2565">
          <w:rPr>
            <w:rFonts w:eastAsiaTheme="minorEastAsia"/>
            <w:b w:val="0"/>
            <w:noProof/>
            <w:color w:val="auto"/>
            <w:sz w:val="22"/>
            <w:szCs w:val="22"/>
            <w:lang w:eastAsia="en-GB"/>
          </w:rPr>
          <w:tab/>
        </w:r>
        <w:r w:rsidR="00ED2565" w:rsidRPr="007B43E6">
          <w:rPr>
            <w:rStyle w:val="Hyperlink"/>
            <w:noProof/>
          </w:rPr>
          <w:t>Definitions</w:t>
        </w:r>
        <w:r w:rsidR="00ED2565">
          <w:rPr>
            <w:noProof/>
            <w:webHidden/>
          </w:rPr>
          <w:tab/>
        </w:r>
        <w:r w:rsidR="00ED2565">
          <w:rPr>
            <w:noProof/>
            <w:webHidden/>
          </w:rPr>
          <w:fldChar w:fldCharType="begin"/>
        </w:r>
        <w:r w:rsidR="00ED2565">
          <w:rPr>
            <w:noProof/>
            <w:webHidden/>
          </w:rPr>
          <w:instrText xml:space="preserve"> PAGEREF _Toc111046563 \h </w:instrText>
        </w:r>
        <w:r w:rsidR="00ED2565">
          <w:rPr>
            <w:noProof/>
            <w:webHidden/>
          </w:rPr>
        </w:r>
        <w:r w:rsidR="00ED2565">
          <w:rPr>
            <w:noProof/>
            <w:webHidden/>
          </w:rPr>
          <w:fldChar w:fldCharType="separate"/>
        </w:r>
        <w:r w:rsidR="00B64A89">
          <w:rPr>
            <w:noProof/>
            <w:webHidden/>
          </w:rPr>
          <w:t>4</w:t>
        </w:r>
        <w:r w:rsidR="00ED2565">
          <w:rPr>
            <w:noProof/>
            <w:webHidden/>
          </w:rPr>
          <w:fldChar w:fldCharType="end"/>
        </w:r>
      </w:hyperlink>
    </w:p>
    <w:p w14:paraId="4BC0ACE1" w14:textId="08396134" w:rsidR="00ED2565" w:rsidRDefault="001B3CD1">
      <w:pPr>
        <w:pStyle w:val="TOC1"/>
        <w:rPr>
          <w:rFonts w:eastAsiaTheme="minorEastAsia"/>
          <w:b w:val="0"/>
          <w:noProof/>
          <w:color w:val="auto"/>
          <w:sz w:val="22"/>
          <w:szCs w:val="22"/>
          <w:lang w:eastAsia="en-GB"/>
        </w:rPr>
      </w:pPr>
      <w:hyperlink w:anchor="_Toc111046564" w:history="1">
        <w:r w:rsidR="00ED2565" w:rsidRPr="007B43E6">
          <w:rPr>
            <w:rStyle w:val="Hyperlink"/>
            <w:noProof/>
          </w:rPr>
          <w:t>5.</w:t>
        </w:r>
        <w:r w:rsidR="00ED2565">
          <w:rPr>
            <w:rFonts w:eastAsiaTheme="minorEastAsia"/>
            <w:b w:val="0"/>
            <w:noProof/>
            <w:color w:val="auto"/>
            <w:sz w:val="22"/>
            <w:szCs w:val="22"/>
            <w:lang w:eastAsia="en-GB"/>
          </w:rPr>
          <w:tab/>
        </w:r>
        <w:r w:rsidR="00ED2565" w:rsidRPr="007B43E6">
          <w:rPr>
            <w:rStyle w:val="Hyperlink"/>
            <w:noProof/>
          </w:rPr>
          <w:t>Roles and Responsibilities</w:t>
        </w:r>
        <w:r w:rsidR="00ED2565">
          <w:rPr>
            <w:noProof/>
            <w:webHidden/>
          </w:rPr>
          <w:tab/>
        </w:r>
        <w:r w:rsidR="00ED2565">
          <w:rPr>
            <w:noProof/>
            <w:webHidden/>
          </w:rPr>
          <w:fldChar w:fldCharType="begin"/>
        </w:r>
        <w:r w:rsidR="00ED2565">
          <w:rPr>
            <w:noProof/>
            <w:webHidden/>
          </w:rPr>
          <w:instrText xml:space="preserve"> PAGEREF _Toc111046564 \h </w:instrText>
        </w:r>
        <w:r w:rsidR="00ED2565">
          <w:rPr>
            <w:noProof/>
            <w:webHidden/>
          </w:rPr>
        </w:r>
        <w:r w:rsidR="00ED2565">
          <w:rPr>
            <w:noProof/>
            <w:webHidden/>
          </w:rPr>
          <w:fldChar w:fldCharType="separate"/>
        </w:r>
        <w:r w:rsidR="00B64A89">
          <w:rPr>
            <w:noProof/>
            <w:webHidden/>
          </w:rPr>
          <w:t>4</w:t>
        </w:r>
        <w:r w:rsidR="00ED2565">
          <w:rPr>
            <w:noProof/>
            <w:webHidden/>
          </w:rPr>
          <w:fldChar w:fldCharType="end"/>
        </w:r>
      </w:hyperlink>
    </w:p>
    <w:p w14:paraId="39B51884" w14:textId="2BE262B8" w:rsidR="00ED2565" w:rsidRDefault="001B3CD1">
      <w:pPr>
        <w:pStyle w:val="TOC2"/>
        <w:tabs>
          <w:tab w:val="right" w:leader="underscore" w:pos="9016"/>
        </w:tabs>
        <w:rPr>
          <w:rFonts w:eastAsiaTheme="minorEastAsia"/>
          <w:noProof/>
          <w:color w:val="auto"/>
          <w:sz w:val="22"/>
          <w:szCs w:val="22"/>
          <w:lang w:eastAsia="en-GB"/>
        </w:rPr>
      </w:pPr>
      <w:hyperlink w:anchor="_Toc111046565" w:history="1">
        <w:r w:rsidR="00ED2565" w:rsidRPr="007B43E6">
          <w:rPr>
            <w:rStyle w:val="Hyperlink"/>
            <w:noProof/>
          </w:rPr>
          <w:t>5.1.</w:t>
        </w:r>
        <w:r w:rsidR="00ED2565">
          <w:rPr>
            <w:rFonts w:eastAsiaTheme="minorEastAsia"/>
            <w:noProof/>
            <w:color w:val="auto"/>
            <w:sz w:val="22"/>
            <w:szCs w:val="22"/>
            <w:lang w:eastAsia="en-GB"/>
          </w:rPr>
          <w:tab/>
        </w:r>
        <w:r w:rsidR="00ED2565" w:rsidRPr="007B43E6">
          <w:rPr>
            <w:rStyle w:val="Hyperlink"/>
            <w:noProof/>
          </w:rPr>
          <w:t>Integrated Care Board</w:t>
        </w:r>
        <w:r w:rsidR="00ED2565">
          <w:rPr>
            <w:noProof/>
            <w:webHidden/>
          </w:rPr>
          <w:tab/>
        </w:r>
        <w:r w:rsidR="00ED2565">
          <w:rPr>
            <w:noProof/>
            <w:webHidden/>
          </w:rPr>
          <w:fldChar w:fldCharType="begin"/>
        </w:r>
        <w:r w:rsidR="00ED2565">
          <w:rPr>
            <w:noProof/>
            <w:webHidden/>
          </w:rPr>
          <w:instrText xml:space="preserve"> PAGEREF _Toc111046565 \h </w:instrText>
        </w:r>
        <w:r w:rsidR="00ED2565">
          <w:rPr>
            <w:noProof/>
            <w:webHidden/>
          </w:rPr>
        </w:r>
        <w:r w:rsidR="00ED2565">
          <w:rPr>
            <w:noProof/>
            <w:webHidden/>
          </w:rPr>
          <w:fldChar w:fldCharType="separate"/>
        </w:r>
        <w:r w:rsidR="00B64A89">
          <w:rPr>
            <w:noProof/>
            <w:webHidden/>
          </w:rPr>
          <w:t>4</w:t>
        </w:r>
        <w:r w:rsidR="00ED2565">
          <w:rPr>
            <w:noProof/>
            <w:webHidden/>
          </w:rPr>
          <w:fldChar w:fldCharType="end"/>
        </w:r>
      </w:hyperlink>
    </w:p>
    <w:p w14:paraId="737A658E" w14:textId="2D3981C8" w:rsidR="00ED2565" w:rsidRDefault="001B3CD1">
      <w:pPr>
        <w:pStyle w:val="TOC2"/>
        <w:tabs>
          <w:tab w:val="right" w:leader="underscore" w:pos="9016"/>
        </w:tabs>
        <w:rPr>
          <w:rFonts w:eastAsiaTheme="minorEastAsia"/>
          <w:noProof/>
          <w:color w:val="auto"/>
          <w:sz w:val="22"/>
          <w:szCs w:val="22"/>
          <w:lang w:eastAsia="en-GB"/>
        </w:rPr>
      </w:pPr>
      <w:hyperlink w:anchor="_Toc111046566" w:history="1">
        <w:r w:rsidR="00ED2565" w:rsidRPr="007B43E6">
          <w:rPr>
            <w:rStyle w:val="Hyperlink"/>
            <w:noProof/>
          </w:rPr>
          <w:t>5.2.</w:t>
        </w:r>
        <w:r w:rsidR="00ED2565">
          <w:rPr>
            <w:rFonts w:eastAsiaTheme="minorEastAsia"/>
            <w:noProof/>
            <w:color w:val="auto"/>
            <w:sz w:val="22"/>
            <w:szCs w:val="22"/>
            <w:lang w:eastAsia="en-GB"/>
          </w:rPr>
          <w:tab/>
        </w:r>
        <w:r w:rsidR="00ED2565" w:rsidRPr="007B43E6">
          <w:rPr>
            <w:rStyle w:val="Hyperlink"/>
            <w:noProof/>
          </w:rPr>
          <w:t>Chief Executive</w:t>
        </w:r>
        <w:r w:rsidR="00ED2565">
          <w:rPr>
            <w:noProof/>
            <w:webHidden/>
          </w:rPr>
          <w:tab/>
        </w:r>
        <w:r w:rsidR="00ED2565">
          <w:rPr>
            <w:noProof/>
            <w:webHidden/>
          </w:rPr>
          <w:fldChar w:fldCharType="begin"/>
        </w:r>
        <w:r w:rsidR="00ED2565">
          <w:rPr>
            <w:noProof/>
            <w:webHidden/>
          </w:rPr>
          <w:instrText xml:space="preserve"> PAGEREF _Toc111046566 \h </w:instrText>
        </w:r>
        <w:r w:rsidR="00ED2565">
          <w:rPr>
            <w:noProof/>
            <w:webHidden/>
          </w:rPr>
        </w:r>
        <w:r w:rsidR="00ED2565">
          <w:rPr>
            <w:noProof/>
            <w:webHidden/>
          </w:rPr>
          <w:fldChar w:fldCharType="separate"/>
        </w:r>
        <w:r w:rsidR="00B64A89">
          <w:rPr>
            <w:noProof/>
            <w:webHidden/>
          </w:rPr>
          <w:t>5</w:t>
        </w:r>
        <w:r w:rsidR="00ED2565">
          <w:rPr>
            <w:noProof/>
            <w:webHidden/>
          </w:rPr>
          <w:fldChar w:fldCharType="end"/>
        </w:r>
      </w:hyperlink>
    </w:p>
    <w:p w14:paraId="3996DE1D" w14:textId="0AB067A4" w:rsidR="00ED2565" w:rsidRDefault="001B3CD1">
      <w:pPr>
        <w:pStyle w:val="TOC2"/>
        <w:tabs>
          <w:tab w:val="right" w:leader="underscore" w:pos="9016"/>
        </w:tabs>
        <w:rPr>
          <w:rFonts w:eastAsiaTheme="minorEastAsia"/>
          <w:noProof/>
          <w:color w:val="auto"/>
          <w:sz w:val="22"/>
          <w:szCs w:val="22"/>
          <w:lang w:eastAsia="en-GB"/>
        </w:rPr>
      </w:pPr>
      <w:hyperlink w:anchor="_Toc111046567" w:history="1">
        <w:r w:rsidR="00ED2565" w:rsidRPr="007B43E6">
          <w:rPr>
            <w:rStyle w:val="Hyperlink"/>
            <w:noProof/>
          </w:rPr>
          <w:t>5.3.</w:t>
        </w:r>
        <w:r w:rsidR="00ED2565">
          <w:rPr>
            <w:rFonts w:eastAsiaTheme="minorEastAsia"/>
            <w:noProof/>
            <w:color w:val="auto"/>
            <w:sz w:val="22"/>
            <w:szCs w:val="22"/>
            <w:lang w:eastAsia="en-GB"/>
          </w:rPr>
          <w:tab/>
        </w:r>
        <w:r w:rsidR="00ED2565" w:rsidRPr="007B43E6">
          <w:rPr>
            <w:rStyle w:val="Hyperlink"/>
            <w:noProof/>
          </w:rPr>
          <w:t>Policy Authors</w:t>
        </w:r>
        <w:r w:rsidR="00ED2565">
          <w:rPr>
            <w:noProof/>
            <w:webHidden/>
          </w:rPr>
          <w:tab/>
        </w:r>
        <w:r w:rsidR="00ED2565">
          <w:rPr>
            <w:noProof/>
            <w:webHidden/>
          </w:rPr>
          <w:fldChar w:fldCharType="begin"/>
        </w:r>
        <w:r w:rsidR="00ED2565">
          <w:rPr>
            <w:noProof/>
            <w:webHidden/>
          </w:rPr>
          <w:instrText xml:space="preserve"> PAGEREF _Toc111046567 \h </w:instrText>
        </w:r>
        <w:r w:rsidR="00ED2565">
          <w:rPr>
            <w:noProof/>
            <w:webHidden/>
          </w:rPr>
        </w:r>
        <w:r w:rsidR="00ED2565">
          <w:rPr>
            <w:noProof/>
            <w:webHidden/>
          </w:rPr>
          <w:fldChar w:fldCharType="separate"/>
        </w:r>
        <w:r w:rsidR="00B64A89">
          <w:rPr>
            <w:noProof/>
            <w:webHidden/>
          </w:rPr>
          <w:t>5</w:t>
        </w:r>
        <w:r w:rsidR="00ED2565">
          <w:rPr>
            <w:noProof/>
            <w:webHidden/>
          </w:rPr>
          <w:fldChar w:fldCharType="end"/>
        </w:r>
      </w:hyperlink>
    </w:p>
    <w:p w14:paraId="6BD3DD2B" w14:textId="77E96930" w:rsidR="00ED2565" w:rsidRDefault="001B3CD1">
      <w:pPr>
        <w:pStyle w:val="TOC2"/>
        <w:tabs>
          <w:tab w:val="right" w:leader="underscore" w:pos="9016"/>
        </w:tabs>
        <w:rPr>
          <w:rFonts w:eastAsiaTheme="minorEastAsia"/>
          <w:noProof/>
          <w:color w:val="auto"/>
          <w:sz w:val="22"/>
          <w:szCs w:val="22"/>
          <w:lang w:eastAsia="en-GB"/>
        </w:rPr>
      </w:pPr>
      <w:hyperlink w:anchor="_Toc111046568" w:history="1">
        <w:r w:rsidR="00ED2565" w:rsidRPr="007B43E6">
          <w:rPr>
            <w:rStyle w:val="Hyperlink"/>
            <w:noProof/>
          </w:rPr>
          <w:t>5.4.</w:t>
        </w:r>
        <w:r w:rsidR="00ED2565">
          <w:rPr>
            <w:rFonts w:eastAsiaTheme="minorEastAsia"/>
            <w:noProof/>
            <w:color w:val="auto"/>
            <w:sz w:val="22"/>
            <w:szCs w:val="22"/>
            <w:lang w:eastAsia="en-GB"/>
          </w:rPr>
          <w:tab/>
        </w:r>
        <w:r w:rsidR="00ED2565" w:rsidRPr="007B43E6">
          <w:rPr>
            <w:rStyle w:val="Hyperlink"/>
            <w:noProof/>
          </w:rPr>
          <w:t>Executive Chief People Officer</w:t>
        </w:r>
        <w:r w:rsidR="00ED2565">
          <w:rPr>
            <w:noProof/>
            <w:webHidden/>
          </w:rPr>
          <w:tab/>
        </w:r>
        <w:r w:rsidR="00ED2565">
          <w:rPr>
            <w:noProof/>
            <w:webHidden/>
          </w:rPr>
          <w:fldChar w:fldCharType="begin"/>
        </w:r>
        <w:r w:rsidR="00ED2565">
          <w:rPr>
            <w:noProof/>
            <w:webHidden/>
          </w:rPr>
          <w:instrText xml:space="preserve"> PAGEREF _Toc111046568 \h </w:instrText>
        </w:r>
        <w:r w:rsidR="00ED2565">
          <w:rPr>
            <w:noProof/>
            <w:webHidden/>
          </w:rPr>
        </w:r>
        <w:r w:rsidR="00ED2565">
          <w:rPr>
            <w:noProof/>
            <w:webHidden/>
          </w:rPr>
          <w:fldChar w:fldCharType="separate"/>
        </w:r>
        <w:r w:rsidR="00B64A89">
          <w:rPr>
            <w:noProof/>
            <w:webHidden/>
          </w:rPr>
          <w:t>5</w:t>
        </w:r>
        <w:r w:rsidR="00ED2565">
          <w:rPr>
            <w:noProof/>
            <w:webHidden/>
          </w:rPr>
          <w:fldChar w:fldCharType="end"/>
        </w:r>
      </w:hyperlink>
    </w:p>
    <w:p w14:paraId="39D8A445" w14:textId="405025E9" w:rsidR="00ED2565" w:rsidRDefault="001B3CD1">
      <w:pPr>
        <w:pStyle w:val="TOC2"/>
        <w:tabs>
          <w:tab w:val="right" w:leader="underscore" w:pos="9016"/>
        </w:tabs>
        <w:rPr>
          <w:rFonts w:eastAsiaTheme="minorEastAsia"/>
          <w:noProof/>
          <w:color w:val="auto"/>
          <w:sz w:val="22"/>
          <w:szCs w:val="22"/>
          <w:lang w:eastAsia="en-GB"/>
        </w:rPr>
      </w:pPr>
      <w:hyperlink w:anchor="_Toc111046569" w:history="1">
        <w:r w:rsidR="00ED2565" w:rsidRPr="007B43E6">
          <w:rPr>
            <w:rStyle w:val="Hyperlink"/>
            <w:noProof/>
          </w:rPr>
          <w:t>5.5.</w:t>
        </w:r>
        <w:r w:rsidR="00ED2565">
          <w:rPr>
            <w:rFonts w:eastAsiaTheme="minorEastAsia"/>
            <w:noProof/>
            <w:color w:val="auto"/>
            <w:sz w:val="22"/>
            <w:szCs w:val="22"/>
            <w:lang w:eastAsia="en-GB"/>
          </w:rPr>
          <w:tab/>
        </w:r>
        <w:r w:rsidR="00ED2565" w:rsidRPr="007B43E6">
          <w:rPr>
            <w:rStyle w:val="Hyperlink"/>
            <w:noProof/>
          </w:rPr>
          <w:t>Line Managers</w:t>
        </w:r>
        <w:r w:rsidR="00ED2565">
          <w:rPr>
            <w:noProof/>
            <w:webHidden/>
          </w:rPr>
          <w:tab/>
        </w:r>
        <w:r w:rsidR="00ED2565">
          <w:rPr>
            <w:noProof/>
            <w:webHidden/>
          </w:rPr>
          <w:fldChar w:fldCharType="begin"/>
        </w:r>
        <w:r w:rsidR="00ED2565">
          <w:rPr>
            <w:noProof/>
            <w:webHidden/>
          </w:rPr>
          <w:instrText xml:space="preserve"> PAGEREF _Toc111046569 \h </w:instrText>
        </w:r>
        <w:r w:rsidR="00ED2565">
          <w:rPr>
            <w:noProof/>
            <w:webHidden/>
          </w:rPr>
        </w:r>
        <w:r w:rsidR="00ED2565">
          <w:rPr>
            <w:noProof/>
            <w:webHidden/>
          </w:rPr>
          <w:fldChar w:fldCharType="separate"/>
        </w:r>
        <w:r w:rsidR="00B64A89">
          <w:rPr>
            <w:noProof/>
            <w:webHidden/>
          </w:rPr>
          <w:t>5</w:t>
        </w:r>
        <w:r w:rsidR="00ED2565">
          <w:rPr>
            <w:noProof/>
            <w:webHidden/>
          </w:rPr>
          <w:fldChar w:fldCharType="end"/>
        </w:r>
      </w:hyperlink>
    </w:p>
    <w:p w14:paraId="4722C967" w14:textId="59A432A3" w:rsidR="00ED2565" w:rsidRDefault="001B3CD1">
      <w:pPr>
        <w:pStyle w:val="TOC2"/>
        <w:tabs>
          <w:tab w:val="right" w:leader="underscore" w:pos="9016"/>
        </w:tabs>
        <w:rPr>
          <w:rFonts w:eastAsiaTheme="minorEastAsia"/>
          <w:noProof/>
          <w:color w:val="auto"/>
          <w:sz w:val="22"/>
          <w:szCs w:val="22"/>
          <w:lang w:eastAsia="en-GB"/>
        </w:rPr>
      </w:pPr>
      <w:hyperlink w:anchor="_Toc111046570" w:history="1">
        <w:r w:rsidR="00ED2565" w:rsidRPr="007B43E6">
          <w:rPr>
            <w:rStyle w:val="Hyperlink"/>
            <w:noProof/>
          </w:rPr>
          <w:t>5.6.</w:t>
        </w:r>
        <w:r w:rsidR="00ED2565">
          <w:rPr>
            <w:rFonts w:eastAsiaTheme="minorEastAsia"/>
            <w:noProof/>
            <w:color w:val="auto"/>
            <w:sz w:val="22"/>
            <w:szCs w:val="22"/>
            <w:lang w:eastAsia="en-GB"/>
          </w:rPr>
          <w:tab/>
        </w:r>
        <w:r w:rsidR="00ED2565" w:rsidRPr="007B43E6">
          <w:rPr>
            <w:rStyle w:val="Hyperlink"/>
            <w:noProof/>
          </w:rPr>
          <w:t>Employees</w:t>
        </w:r>
        <w:r w:rsidR="00ED2565">
          <w:rPr>
            <w:noProof/>
            <w:webHidden/>
          </w:rPr>
          <w:tab/>
        </w:r>
        <w:r w:rsidR="00ED2565">
          <w:rPr>
            <w:noProof/>
            <w:webHidden/>
          </w:rPr>
          <w:fldChar w:fldCharType="begin"/>
        </w:r>
        <w:r w:rsidR="00ED2565">
          <w:rPr>
            <w:noProof/>
            <w:webHidden/>
          </w:rPr>
          <w:instrText xml:space="preserve"> PAGEREF _Toc111046570 \h </w:instrText>
        </w:r>
        <w:r w:rsidR="00ED2565">
          <w:rPr>
            <w:noProof/>
            <w:webHidden/>
          </w:rPr>
        </w:r>
        <w:r w:rsidR="00ED2565">
          <w:rPr>
            <w:noProof/>
            <w:webHidden/>
          </w:rPr>
          <w:fldChar w:fldCharType="separate"/>
        </w:r>
        <w:r w:rsidR="00B64A89">
          <w:rPr>
            <w:noProof/>
            <w:webHidden/>
          </w:rPr>
          <w:t>5</w:t>
        </w:r>
        <w:r w:rsidR="00ED2565">
          <w:rPr>
            <w:noProof/>
            <w:webHidden/>
          </w:rPr>
          <w:fldChar w:fldCharType="end"/>
        </w:r>
      </w:hyperlink>
    </w:p>
    <w:p w14:paraId="1C954232" w14:textId="6BB93812" w:rsidR="00ED2565" w:rsidRDefault="001B3CD1">
      <w:pPr>
        <w:pStyle w:val="TOC1"/>
        <w:rPr>
          <w:rFonts w:eastAsiaTheme="minorEastAsia"/>
          <w:b w:val="0"/>
          <w:noProof/>
          <w:color w:val="auto"/>
          <w:sz w:val="22"/>
          <w:szCs w:val="22"/>
          <w:lang w:eastAsia="en-GB"/>
        </w:rPr>
      </w:pPr>
      <w:hyperlink w:anchor="_Toc111046571" w:history="1">
        <w:r w:rsidR="00ED2565" w:rsidRPr="007B43E6">
          <w:rPr>
            <w:rStyle w:val="Hyperlink"/>
            <w:noProof/>
          </w:rPr>
          <w:t>6.</w:t>
        </w:r>
        <w:r w:rsidR="00ED2565">
          <w:rPr>
            <w:rFonts w:eastAsiaTheme="minorEastAsia"/>
            <w:b w:val="0"/>
            <w:noProof/>
            <w:color w:val="auto"/>
            <w:sz w:val="22"/>
            <w:szCs w:val="22"/>
            <w:lang w:eastAsia="en-GB"/>
          </w:rPr>
          <w:tab/>
        </w:r>
        <w:r w:rsidR="00ED2565" w:rsidRPr="007B43E6">
          <w:rPr>
            <w:rStyle w:val="Hyperlink"/>
            <w:noProof/>
          </w:rPr>
          <w:t>Policy Detail</w:t>
        </w:r>
        <w:r w:rsidR="00ED2565">
          <w:rPr>
            <w:noProof/>
            <w:webHidden/>
          </w:rPr>
          <w:tab/>
        </w:r>
        <w:r w:rsidR="00ED2565">
          <w:rPr>
            <w:noProof/>
            <w:webHidden/>
          </w:rPr>
          <w:fldChar w:fldCharType="begin"/>
        </w:r>
        <w:r w:rsidR="00ED2565">
          <w:rPr>
            <w:noProof/>
            <w:webHidden/>
          </w:rPr>
          <w:instrText xml:space="preserve"> PAGEREF _Toc111046571 \h </w:instrText>
        </w:r>
        <w:r w:rsidR="00ED2565">
          <w:rPr>
            <w:noProof/>
            <w:webHidden/>
          </w:rPr>
        </w:r>
        <w:r w:rsidR="00ED2565">
          <w:rPr>
            <w:noProof/>
            <w:webHidden/>
          </w:rPr>
          <w:fldChar w:fldCharType="separate"/>
        </w:r>
        <w:r w:rsidR="00B64A89">
          <w:rPr>
            <w:noProof/>
            <w:webHidden/>
          </w:rPr>
          <w:t>5</w:t>
        </w:r>
        <w:r w:rsidR="00ED2565">
          <w:rPr>
            <w:noProof/>
            <w:webHidden/>
          </w:rPr>
          <w:fldChar w:fldCharType="end"/>
        </w:r>
      </w:hyperlink>
    </w:p>
    <w:p w14:paraId="25194079" w14:textId="5D2822B3" w:rsidR="00ED2565" w:rsidRDefault="001B3CD1">
      <w:pPr>
        <w:pStyle w:val="TOC2"/>
        <w:tabs>
          <w:tab w:val="right" w:leader="underscore" w:pos="9016"/>
        </w:tabs>
        <w:rPr>
          <w:rFonts w:eastAsiaTheme="minorEastAsia"/>
          <w:noProof/>
          <w:color w:val="auto"/>
          <w:sz w:val="22"/>
          <w:szCs w:val="22"/>
          <w:lang w:eastAsia="en-GB"/>
        </w:rPr>
      </w:pPr>
      <w:hyperlink w:anchor="_Toc111046572" w:history="1">
        <w:r w:rsidR="00ED2565" w:rsidRPr="007B43E6">
          <w:rPr>
            <w:rStyle w:val="Hyperlink"/>
            <w:noProof/>
          </w:rPr>
          <w:t>6.1.</w:t>
        </w:r>
        <w:r w:rsidR="00ED2565">
          <w:rPr>
            <w:rFonts w:eastAsiaTheme="minorEastAsia"/>
            <w:noProof/>
            <w:color w:val="auto"/>
            <w:sz w:val="22"/>
            <w:szCs w:val="22"/>
            <w:lang w:eastAsia="en-GB"/>
          </w:rPr>
          <w:tab/>
        </w:r>
        <w:r w:rsidR="00ED2565" w:rsidRPr="007B43E6">
          <w:rPr>
            <w:rStyle w:val="Hyperlink"/>
            <w:noProof/>
          </w:rPr>
          <w:t>Process – what is required?</w:t>
        </w:r>
        <w:r w:rsidR="00ED2565">
          <w:rPr>
            <w:noProof/>
            <w:webHidden/>
          </w:rPr>
          <w:tab/>
        </w:r>
        <w:r w:rsidR="00ED2565">
          <w:rPr>
            <w:noProof/>
            <w:webHidden/>
          </w:rPr>
          <w:fldChar w:fldCharType="begin"/>
        </w:r>
        <w:r w:rsidR="00ED2565">
          <w:rPr>
            <w:noProof/>
            <w:webHidden/>
          </w:rPr>
          <w:instrText xml:space="preserve"> PAGEREF _Toc111046572 \h </w:instrText>
        </w:r>
        <w:r w:rsidR="00ED2565">
          <w:rPr>
            <w:noProof/>
            <w:webHidden/>
          </w:rPr>
        </w:r>
        <w:r w:rsidR="00ED2565">
          <w:rPr>
            <w:noProof/>
            <w:webHidden/>
          </w:rPr>
          <w:fldChar w:fldCharType="separate"/>
        </w:r>
        <w:r w:rsidR="00B64A89">
          <w:rPr>
            <w:noProof/>
            <w:webHidden/>
          </w:rPr>
          <w:t>5</w:t>
        </w:r>
        <w:r w:rsidR="00ED2565">
          <w:rPr>
            <w:noProof/>
            <w:webHidden/>
          </w:rPr>
          <w:fldChar w:fldCharType="end"/>
        </w:r>
      </w:hyperlink>
    </w:p>
    <w:p w14:paraId="54CB204C" w14:textId="02A4C2D4" w:rsidR="00ED2565" w:rsidRDefault="001B3CD1">
      <w:pPr>
        <w:pStyle w:val="TOC2"/>
        <w:tabs>
          <w:tab w:val="right" w:leader="underscore" w:pos="9016"/>
        </w:tabs>
        <w:rPr>
          <w:rFonts w:eastAsiaTheme="minorEastAsia"/>
          <w:noProof/>
          <w:color w:val="auto"/>
          <w:sz w:val="22"/>
          <w:szCs w:val="22"/>
          <w:lang w:eastAsia="en-GB"/>
        </w:rPr>
      </w:pPr>
      <w:hyperlink w:anchor="_Toc111046573" w:history="1">
        <w:r w:rsidR="00ED2565" w:rsidRPr="007B43E6">
          <w:rPr>
            <w:rStyle w:val="Hyperlink"/>
            <w:noProof/>
          </w:rPr>
          <w:t>6.2.</w:t>
        </w:r>
        <w:r w:rsidR="00ED2565">
          <w:rPr>
            <w:rFonts w:eastAsiaTheme="minorEastAsia"/>
            <w:noProof/>
            <w:color w:val="auto"/>
            <w:sz w:val="22"/>
            <w:szCs w:val="22"/>
            <w:lang w:eastAsia="en-GB"/>
          </w:rPr>
          <w:tab/>
        </w:r>
        <w:r w:rsidR="00ED2565" w:rsidRPr="007B43E6">
          <w:rPr>
            <w:rStyle w:val="Hyperlink"/>
            <w:noProof/>
          </w:rPr>
          <w:t>New Job</w:t>
        </w:r>
        <w:r w:rsidR="00ED2565">
          <w:rPr>
            <w:noProof/>
            <w:webHidden/>
          </w:rPr>
          <w:tab/>
        </w:r>
        <w:r w:rsidR="00ED2565">
          <w:rPr>
            <w:noProof/>
            <w:webHidden/>
          </w:rPr>
          <w:fldChar w:fldCharType="begin"/>
        </w:r>
        <w:r w:rsidR="00ED2565">
          <w:rPr>
            <w:noProof/>
            <w:webHidden/>
          </w:rPr>
          <w:instrText xml:space="preserve"> PAGEREF _Toc111046573 \h </w:instrText>
        </w:r>
        <w:r w:rsidR="00ED2565">
          <w:rPr>
            <w:noProof/>
            <w:webHidden/>
          </w:rPr>
        </w:r>
        <w:r w:rsidR="00ED2565">
          <w:rPr>
            <w:noProof/>
            <w:webHidden/>
          </w:rPr>
          <w:fldChar w:fldCharType="separate"/>
        </w:r>
        <w:r w:rsidR="00B64A89">
          <w:rPr>
            <w:noProof/>
            <w:webHidden/>
          </w:rPr>
          <w:t>6</w:t>
        </w:r>
        <w:r w:rsidR="00ED2565">
          <w:rPr>
            <w:noProof/>
            <w:webHidden/>
          </w:rPr>
          <w:fldChar w:fldCharType="end"/>
        </w:r>
      </w:hyperlink>
    </w:p>
    <w:p w14:paraId="0FA2E23F" w14:textId="09A1F275" w:rsidR="00ED2565" w:rsidRDefault="001B3CD1">
      <w:pPr>
        <w:pStyle w:val="TOC2"/>
        <w:tabs>
          <w:tab w:val="right" w:leader="underscore" w:pos="9016"/>
        </w:tabs>
        <w:rPr>
          <w:rFonts w:eastAsiaTheme="minorEastAsia"/>
          <w:noProof/>
          <w:color w:val="auto"/>
          <w:sz w:val="22"/>
          <w:szCs w:val="22"/>
          <w:lang w:eastAsia="en-GB"/>
        </w:rPr>
      </w:pPr>
      <w:hyperlink w:anchor="_Toc111046574" w:history="1">
        <w:r w:rsidR="00ED2565" w:rsidRPr="007B43E6">
          <w:rPr>
            <w:rStyle w:val="Hyperlink"/>
            <w:noProof/>
          </w:rPr>
          <w:t>6.3.</w:t>
        </w:r>
        <w:r w:rsidR="00ED2565">
          <w:rPr>
            <w:rFonts w:eastAsiaTheme="minorEastAsia"/>
            <w:noProof/>
            <w:color w:val="auto"/>
            <w:sz w:val="22"/>
            <w:szCs w:val="22"/>
            <w:lang w:eastAsia="en-GB"/>
          </w:rPr>
          <w:tab/>
        </w:r>
        <w:r w:rsidR="00ED2565" w:rsidRPr="007B43E6">
          <w:rPr>
            <w:rStyle w:val="Hyperlink"/>
            <w:noProof/>
          </w:rPr>
          <w:t>Revised Job</w:t>
        </w:r>
        <w:r w:rsidR="00ED2565">
          <w:rPr>
            <w:noProof/>
            <w:webHidden/>
          </w:rPr>
          <w:tab/>
        </w:r>
        <w:r w:rsidR="00ED2565">
          <w:rPr>
            <w:noProof/>
            <w:webHidden/>
          </w:rPr>
          <w:fldChar w:fldCharType="begin"/>
        </w:r>
        <w:r w:rsidR="00ED2565">
          <w:rPr>
            <w:noProof/>
            <w:webHidden/>
          </w:rPr>
          <w:instrText xml:space="preserve"> PAGEREF _Toc111046574 \h </w:instrText>
        </w:r>
        <w:r w:rsidR="00ED2565">
          <w:rPr>
            <w:noProof/>
            <w:webHidden/>
          </w:rPr>
        </w:r>
        <w:r w:rsidR="00ED2565">
          <w:rPr>
            <w:noProof/>
            <w:webHidden/>
          </w:rPr>
          <w:fldChar w:fldCharType="separate"/>
        </w:r>
        <w:r w:rsidR="00B64A89">
          <w:rPr>
            <w:noProof/>
            <w:webHidden/>
          </w:rPr>
          <w:t>6</w:t>
        </w:r>
        <w:r w:rsidR="00ED2565">
          <w:rPr>
            <w:noProof/>
            <w:webHidden/>
          </w:rPr>
          <w:fldChar w:fldCharType="end"/>
        </w:r>
      </w:hyperlink>
    </w:p>
    <w:p w14:paraId="76CE4E2B" w14:textId="2261259D" w:rsidR="00ED2565" w:rsidRDefault="001B3CD1">
      <w:pPr>
        <w:pStyle w:val="TOC2"/>
        <w:tabs>
          <w:tab w:val="right" w:leader="underscore" w:pos="9016"/>
        </w:tabs>
        <w:rPr>
          <w:rFonts w:eastAsiaTheme="minorEastAsia"/>
          <w:noProof/>
          <w:color w:val="auto"/>
          <w:sz w:val="22"/>
          <w:szCs w:val="22"/>
          <w:lang w:eastAsia="en-GB"/>
        </w:rPr>
      </w:pPr>
      <w:hyperlink w:anchor="_Toc111046575" w:history="1">
        <w:r w:rsidR="00ED2565" w:rsidRPr="007B43E6">
          <w:rPr>
            <w:rStyle w:val="Hyperlink"/>
            <w:noProof/>
          </w:rPr>
          <w:t>6.4.</w:t>
        </w:r>
        <w:r w:rsidR="00ED2565">
          <w:rPr>
            <w:rFonts w:eastAsiaTheme="minorEastAsia"/>
            <w:noProof/>
            <w:color w:val="auto"/>
            <w:sz w:val="22"/>
            <w:szCs w:val="22"/>
            <w:lang w:eastAsia="en-GB"/>
          </w:rPr>
          <w:tab/>
        </w:r>
        <w:r w:rsidR="00ED2565" w:rsidRPr="007B43E6">
          <w:rPr>
            <w:rStyle w:val="Hyperlink"/>
            <w:noProof/>
          </w:rPr>
          <w:t>Job Matches</w:t>
        </w:r>
        <w:r w:rsidR="00ED2565">
          <w:rPr>
            <w:noProof/>
            <w:webHidden/>
          </w:rPr>
          <w:tab/>
        </w:r>
        <w:r w:rsidR="00ED2565">
          <w:rPr>
            <w:noProof/>
            <w:webHidden/>
          </w:rPr>
          <w:fldChar w:fldCharType="begin"/>
        </w:r>
        <w:r w:rsidR="00ED2565">
          <w:rPr>
            <w:noProof/>
            <w:webHidden/>
          </w:rPr>
          <w:instrText xml:space="preserve"> PAGEREF _Toc111046575 \h </w:instrText>
        </w:r>
        <w:r w:rsidR="00ED2565">
          <w:rPr>
            <w:noProof/>
            <w:webHidden/>
          </w:rPr>
        </w:r>
        <w:r w:rsidR="00ED2565">
          <w:rPr>
            <w:noProof/>
            <w:webHidden/>
          </w:rPr>
          <w:fldChar w:fldCharType="separate"/>
        </w:r>
        <w:r w:rsidR="00B64A89">
          <w:rPr>
            <w:noProof/>
            <w:webHidden/>
          </w:rPr>
          <w:t>7</w:t>
        </w:r>
        <w:r w:rsidR="00ED2565">
          <w:rPr>
            <w:noProof/>
            <w:webHidden/>
          </w:rPr>
          <w:fldChar w:fldCharType="end"/>
        </w:r>
      </w:hyperlink>
    </w:p>
    <w:p w14:paraId="6399CC2B" w14:textId="296E32E9" w:rsidR="00ED2565" w:rsidRDefault="001B3CD1">
      <w:pPr>
        <w:pStyle w:val="TOC2"/>
        <w:tabs>
          <w:tab w:val="right" w:leader="underscore" w:pos="9016"/>
        </w:tabs>
        <w:rPr>
          <w:rFonts w:eastAsiaTheme="minorEastAsia"/>
          <w:noProof/>
          <w:color w:val="auto"/>
          <w:sz w:val="22"/>
          <w:szCs w:val="22"/>
          <w:lang w:eastAsia="en-GB"/>
        </w:rPr>
      </w:pPr>
      <w:hyperlink w:anchor="_Toc111046576" w:history="1">
        <w:r w:rsidR="00ED2565" w:rsidRPr="007B43E6">
          <w:rPr>
            <w:rStyle w:val="Hyperlink"/>
            <w:noProof/>
          </w:rPr>
          <w:t>6.5.</w:t>
        </w:r>
        <w:r w:rsidR="00ED2565">
          <w:rPr>
            <w:rFonts w:eastAsiaTheme="minorEastAsia"/>
            <w:noProof/>
            <w:color w:val="auto"/>
            <w:sz w:val="22"/>
            <w:szCs w:val="22"/>
            <w:lang w:eastAsia="en-GB"/>
          </w:rPr>
          <w:tab/>
        </w:r>
        <w:r w:rsidR="00ED2565" w:rsidRPr="007B43E6">
          <w:rPr>
            <w:rStyle w:val="Hyperlink"/>
            <w:noProof/>
          </w:rPr>
          <w:t>Frequency of Job Matching</w:t>
        </w:r>
        <w:r w:rsidR="00ED2565">
          <w:rPr>
            <w:noProof/>
            <w:webHidden/>
          </w:rPr>
          <w:tab/>
        </w:r>
        <w:r w:rsidR="00ED2565">
          <w:rPr>
            <w:noProof/>
            <w:webHidden/>
          </w:rPr>
          <w:fldChar w:fldCharType="begin"/>
        </w:r>
        <w:r w:rsidR="00ED2565">
          <w:rPr>
            <w:noProof/>
            <w:webHidden/>
          </w:rPr>
          <w:instrText xml:space="preserve"> PAGEREF _Toc111046576 \h </w:instrText>
        </w:r>
        <w:r w:rsidR="00ED2565">
          <w:rPr>
            <w:noProof/>
            <w:webHidden/>
          </w:rPr>
        </w:r>
        <w:r w:rsidR="00ED2565">
          <w:rPr>
            <w:noProof/>
            <w:webHidden/>
          </w:rPr>
          <w:fldChar w:fldCharType="separate"/>
        </w:r>
        <w:r w:rsidR="00B64A89">
          <w:rPr>
            <w:noProof/>
            <w:webHidden/>
          </w:rPr>
          <w:t>7</w:t>
        </w:r>
        <w:r w:rsidR="00ED2565">
          <w:rPr>
            <w:noProof/>
            <w:webHidden/>
          </w:rPr>
          <w:fldChar w:fldCharType="end"/>
        </w:r>
      </w:hyperlink>
    </w:p>
    <w:p w14:paraId="1E3A73E7" w14:textId="40465C25" w:rsidR="00ED2565" w:rsidRDefault="001B3CD1">
      <w:pPr>
        <w:pStyle w:val="TOC2"/>
        <w:tabs>
          <w:tab w:val="right" w:leader="underscore" w:pos="9016"/>
        </w:tabs>
        <w:rPr>
          <w:rFonts w:eastAsiaTheme="minorEastAsia"/>
          <w:noProof/>
          <w:color w:val="auto"/>
          <w:sz w:val="22"/>
          <w:szCs w:val="22"/>
          <w:lang w:eastAsia="en-GB"/>
        </w:rPr>
      </w:pPr>
      <w:hyperlink w:anchor="_Toc111046577" w:history="1">
        <w:r w:rsidR="00ED2565" w:rsidRPr="007B43E6">
          <w:rPr>
            <w:rStyle w:val="Hyperlink"/>
            <w:noProof/>
          </w:rPr>
          <w:t>6.6.</w:t>
        </w:r>
        <w:r w:rsidR="00ED2565">
          <w:rPr>
            <w:rFonts w:eastAsiaTheme="minorEastAsia"/>
            <w:noProof/>
            <w:color w:val="auto"/>
            <w:sz w:val="22"/>
            <w:szCs w:val="22"/>
            <w:lang w:eastAsia="en-GB"/>
          </w:rPr>
          <w:tab/>
        </w:r>
        <w:r w:rsidR="00ED2565" w:rsidRPr="007B43E6">
          <w:rPr>
            <w:rStyle w:val="Hyperlink"/>
            <w:noProof/>
          </w:rPr>
          <w:t>Matching Factors</w:t>
        </w:r>
        <w:r w:rsidR="00ED2565">
          <w:rPr>
            <w:noProof/>
            <w:webHidden/>
          </w:rPr>
          <w:tab/>
        </w:r>
        <w:r w:rsidR="00ED2565">
          <w:rPr>
            <w:noProof/>
            <w:webHidden/>
          </w:rPr>
          <w:fldChar w:fldCharType="begin"/>
        </w:r>
        <w:r w:rsidR="00ED2565">
          <w:rPr>
            <w:noProof/>
            <w:webHidden/>
          </w:rPr>
          <w:instrText xml:space="preserve"> PAGEREF _Toc111046577 \h </w:instrText>
        </w:r>
        <w:r w:rsidR="00ED2565">
          <w:rPr>
            <w:noProof/>
            <w:webHidden/>
          </w:rPr>
        </w:r>
        <w:r w:rsidR="00ED2565">
          <w:rPr>
            <w:noProof/>
            <w:webHidden/>
          </w:rPr>
          <w:fldChar w:fldCharType="separate"/>
        </w:r>
        <w:r w:rsidR="00B64A89">
          <w:rPr>
            <w:noProof/>
            <w:webHidden/>
          </w:rPr>
          <w:t>7</w:t>
        </w:r>
        <w:r w:rsidR="00ED2565">
          <w:rPr>
            <w:noProof/>
            <w:webHidden/>
          </w:rPr>
          <w:fldChar w:fldCharType="end"/>
        </w:r>
      </w:hyperlink>
    </w:p>
    <w:p w14:paraId="437D1612" w14:textId="3975A2C0" w:rsidR="00ED2565" w:rsidRDefault="001B3CD1">
      <w:pPr>
        <w:pStyle w:val="TOC2"/>
        <w:tabs>
          <w:tab w:val="right" w:leader="underscore" w:pos="9016"/>
        </w:tabs>
        <w:rPr>
          <w:rFonts w:eastAsiaTheme="minorEastAsia"/>
          <w:noProof/>
          <w:color w:val="auto"/>
          <w:sz w:val="22"/>
          <w:szCs w:val="22"/>
          <w:lang w:eastAsia="en-GB"/>
        </w:rPr>
      </w:pPr>
      <w:hyperlink w:anchor="_Toc111046578" w:history="1">
        <w:r w:rsidR="00ED2565" w:rsidRPr="007B43E6">
          <w:rPr>
            <w:rStyle w:val="Hyperlink"/>
            <w:noProof/>
          </w:rPr>
          <w:t>6.7.</w:t>
        </w:r>
        <w:r w:rsidR="00ED2565">
          <w:rPr>
            <w:rFonts w:eastAsiaTheme="minorEastAsia"/>
            <w:noProof/>
            <w:color w:val="auto"/>
            <w:sz w:val="22"/>
            <w:szCs w:val="22"/>
            <w:lang w:eastAsia="en-GB"/>
          </w:rPr>
          <w:tab/>
        </w:r>
        <w:r w:rsidR="00ED2565" w:rsidRPr="007B43E6">
          <w:rPr>
            <w:rStyle w:val="Hyperlink"/>
            <w:noProof/>
          </w:rPr>
          <w:t>Consistency Checks</w:t>
        </w:r>
        <w:r w:rsidR="00ED2565">
          <w:rPr>
            <w:noProof/>
            <w:webHidden/>
          </w:rPr>
          <w:tab/>
        </w:r>
        <w:r w:rsidR="00ED2565">
          <w:rPr>
            <w:noProof/>
            <w:webHidden/>
          </w:rPr>
          <w:fldChar w:fldCharType="begin"/>
        </w:r>
        <w:r w:rsidR="00ED2565">
          <w:rPr>
            <w:noProof/>
            <w:webHidden/>
          </w:rPr>
          <w:instrText xml:space="preserve"> PAGEREF _Toc111046578 \h </w:instrText>
        </w:r>
        <w:r w:rsidR="00ED2565">
          <w:rPr>
            <w:noProof/>
            <w:webHidden/>
          </w:rPr>
        </w:r>
        <w:r w:rsidR="00ED2565">
          <w:rPr>
            <w:noProof/>
            <w:webHidden/>
          </w:rPr>
          <w:fldChar w:fldCharType="separate"/>
        </w:r>
        <w:r w:rsidR="00B64A89">
          <w:rPr>
            <w:noProof/>
            <w:webHidden/>
          </w:rPr>
          <w:t>8</w:t>
        </w:r>
        <w:r w:rsidR="00ED2565">
          <w:rPr>
            <w:noProof/>
            <w:webHidden/>
          </w:rPr>
          <w:fldChar w:fldCharType="end"/>
        </w:r>
      </w:hyperlink>
    </w:p>
    <w:p w14:paraId="30C49060" w14:textId="7A794B88" w:rsidR="00ED2565" w:rsidRDefault="001B3CD1">
      <w:pPr>
        <w:pStyle w:val="TOC2"/>
        <w:tabs>
          <w:tab w:val="right" w:leader="underscore" w:pos="9016"/>
        </w:tabs>
        <w:rPr>
          <w:rFonts w:eastAsiaTheme="minorEastAsia"/>
          <w:noProof/>
          <w:color w:val="auto"/>
          <w:sz w:val="22"/>
          <w:szCs w:val="22"/>
          <w:lang w:eastAsia="en-GB"/>
        </w:rPr>
      </w:pPr>
      <w:hyperlink w:anchor="_Toc111046579" w:history="1">
        <w:r w:rsidR="00ED2565" w:rsidRPr="007B43E6">
          <w:rPr>
            <w:rStyle w:val="Hyperlink"/>
            <w:noProof/>
          </w:rPr>
          <w:t>6.8.</w:t>
        </w:r>
        <w:r w:rsidR="00ED2565">
          <w:rPr>
            <w:rFonts w:eastAsiaTheme="minorEastAsia"/>
            <w:noProof/>
            <w:color w:val="auto"/>
            <w:sz w:val="22"/>
            <w:szCs w:val="22"/>
            <w:lang w:eastAsia="en-GB"/>
          </w:rPr>
          <w:tab/>
        </w:r>
        <w:r w:rsidR="00ED2565" w:rsidRPr="007B43E6">
          <w:rPr>
            <w:rStyle w:val="Hyperlink"/>
            <w:noProof/>
          </w:rPr>
          <w:t>Recording Outcomes</w:t>
        </w:r>
        <w:r w:rsidR="00ED2565">
          <w:rPr>
            <w:noProof/>
            <w:webHidden/>
          </w:rPr>
          <w:tab/>
        </w:r>
        <w:r w:rsidR="00ED2565">
          <w:rPr>
            <w:noProof/>
            <w:webHidden/>
          </w:rPr>
          <w:fldChar w:fldCharType="begin"/>
        </w:r>
        <w:r w:rsidR="00ED2565">
          <w:rPr>
            <w:noProof/>
            <w:webHidden/>
          </w:rPr>
          <w:instrText xml:space="preserve"> PAGEREF _Toc111046579 \h </w:instrText>
        </w:r>
        <w:r w:rsidR="00ED2565">
          <w:rPr>
            <w:noProof/>
            <w:webHidden/>
          </w:rPr>
        </w:r>
        <w:r w:rsidR="00ED2565">
          <w:rPr>
            <w:noProof/>
            <w:webHidden/>
          </w:rPr>
          <w:fldChar w:fldCharType="separate"/>
        </w:r>
        <w:r w:rsidR="00B64A89">
          <w:rPr>
            <w:noProof/>
            <w:webHidden/>
          </w:rPr>
          <w:t>8</w:t>
        </w:r>
        <w:r w:rsidR="00ED2565">
          <w:rPr>
            <w:noProof/>
            <w:webHidden/>
          </w:rPr>
          <w:fldChar w:fldCharType="end"/>
        </w:r>
      </w:hyperlink>
    </w:p>
    <w:p w14:paraId="7FE3728F" w14:textId="718B1DD7" w:rsidR="00ED2565" w:rsidRDefault="001B3CD1">
      <w:pPr>
        <w:pStyle w:val="TOC2"/>
        <w:tabs>
          <w:tab w:val="right" w:leader="underscore" w:pos="9016"/>
        </w:tabs>
        <w:rPr>
          <w:rFonts w:eastAsiaTheme="minorEastAsia"/>
          <w:noProof/>
          <w:color w:val="auto"/>
          <w:sz w:val="22"/>
          <w:szCs w:val="22"/>
          <w:lang w:eastAsia="en-GB"/>
        </w:rPr>
      </w:pPr>
      <w:hyperlink w:anchor="_Toc111046580" w:history="1">
        <w:r w:rsidR="00ED2565" w:rsidRPr="007B43E6">
          <w:rPr>
            <w:rStyle w:val="Hyperlink"/>
            <w:noProof/>
          </w:rPr>
          <w:t>6.9.</w:t>
        </w:r>
        <w:r w:rsidR="00ED2565">
          <w:rPr>
            <w:rFonts w:eastAsiaTheme="minorEastAsia"/>
            <w:noProof/>
            <w:color w:val="auto"/>
            <w:sz w:val="22"/>
            <w:szCs w:val="22"/>
            <w:lang w:eastAsia="en-GB"/>
          </w:rPr>
          <w:tab/>
        </w:r>
        <w:r w:rsidR="00ED2565" w:rsidRPr="007B43E6">
          <w:rPr>
            <w:rStyle w:val="Hyperlink"/>
            <w:noProof/>
          </w:rPr>
          <w:t>Communicating Outcomes</w:t>
        </w:r>
        <w:r w:rsidR="00ED2565">
          <w:rPr>
            <w:noProof/>
            <w:webHidden/>
          </w:rPr>
          <w:tab/>
        </w:r>
        <w:r w:rsidR="00A80F56">
          <w:rPr>
            <w:noProof/>
            <w:webHidden/>
          </w:rPr>
          <w:t>9</w:t>
        </w:r>
      </w:hyperlink>
    </w:p>
    <w:p w14:paraId="53AEE749" w14:textId="171CBD36" w:rsidR="00ED2565" w:rsidRDefault="001B3CD1">
      <w:pPr>
        <w:pStyle w:val="TOC2"/>
        <w:tabs>
          <w:tab w:val="right" w:leader="underscore" w:pos="9016"/>
        </w:tabs>
        <w:rPr>
          <w:rFonts w:eastAsiaTheme="minorEastAsia"/>
          <w:noProof/>
          <w:color w:val="auto"/>
          <w:sz w:val="22"/>
          <w:szCs w:val="22"/>
          <w:lang w:eastAsia="en-GB"/>
        </w:rPr>
      </w:pPr>
      <w:hyperlink w:anchor="_Toc111046581" w:history="1">
        <w:r w:rsidR="00ED2565" w:rsidRPr="007B43E6">
          <w:rPr>
            <w:rStyle w:val="Hyperlink"/>
            <w:noProof/>
          </w:rPr>
          <w:t>6.10.</w:t>
        </w:r>
        <w:r w:rsidR="00ED2565">
          <w:rPr>
            <w:rFonts w:eastAsiaTheme="minorEastAsia"/>
            <w:noProof/>
            <w:color w:val="auto"/>
            <w:sz w:val="22"/>
            <w:szCs w:val="22"/>
            <w:lang w:eastAsia="en-GB"/>
          </w:rPr>
          <w:tab/>
        </w:r>
        <w:r w:rsidR="00ED2565" w:rsidRPr="007B43E6">
          <w:rPr>
            <w:rStyle w:val="Hyperlink"/>
            <w:noProof/>
          </w:rPr>
          <w:t>Job Evaluation</w:t>
        </w:r>
        <w:r w:rsidR="00ED2565">
          <w:rPr>
            <w:noProof/>
            <w:webHidden/>
          </w:rPr>
          <w:tab/>
        </w:r>
        <w:r w:rsidR="00ED2565">
          <w:rPr>
            <w:noProof/>
            <w:webHidden/>
          </w:rPr>
          <w:fldChar w:fldCharType="begin"/>
        </w:r>
        <w:r w:rsidR="00ED2565">
          <w:rPr>
            <w:noProof/>
            <w:webHidden/>
          </w:rPr>
          <w:instrText xml:space="preserve"> PAGEREF _Toc111046581 \h </w:instrText>
        </w:r>
        <w:r w:rsidR="00ED2565">
          <w:rPr>
            <w:noProof/>
            <w:webHidden/>
          </w:rPr>
        </w:r>
        <w:r w:rsidR="00ED2565">
          <w:rPr>
            <w:noProof/>
            <w:webHidden/>
          </w:rPr>
          <w:fldChar w:fldCharType="separate"/>
        </w:r>
        <w:r w:rsidR="00B64A89">
          <w:rPr>
            <w:noProof/>
            <w:webHidden/>
          </w:rPr>
          <w:t>9</w:t>
        </w:r>
        <w:r w:rsidR="00ED2565">
          <w:rPr>
            <w:noProof/>
            <w:webHidden/>
          </w:rPr>
          <w:fldChar w:fldCharType="end"/>
        </w:r>
      </w:hyperlink>
    </w:p>
    <w:p w14:paraId="77EBC7CA" w14:textId="6B0709CA" w:rsidR="00ED2565" w:rsidRDefault="001B3CD1">
      <w:pPr>
        <w:pStyle w:val="TOC2"/>
        <w:tabs>
          <w:tab w:val="right" w:leader="underscore" w:pos="9016"/>
        </w:tabs>
        <w:rPr>
          <w:rFonts w:eastAsiaTheme="minorEastAsia"/>
          <w:noProof/>
          <w:color w:val="auto"/>
          <w:sz w:val="22"/>
          <w:szCs w:val="22"/>
          <w:lang w:eastAsia="en-GB"/>
        </w:rPr>
      </w:pPr>
      <w:hyperlink w:anchor="_Toc111046582" w:history="1">
        <w:r w:rsidR="00ED2565" w:rsidRPr="007B43E6">
          <w:rPr>
            <w:rStyle w:val="Hyperlink"/>
            <w:noProof/>
          </w:rPr>
          <w:t>6.11.</w:t>
        </w:r>
        <w:r w:rsidR="00ED2565">
          <w:rPr>
            <w:rFonts w:eastAsiaTheme="minorEastAsia"/>
            <w:noProof/>
            <w:color w:val="auto"/>
            <w:sz w:val="22"/>
            <w:szCs w:val="22"/>
            <w:lang w:eastAsia="en-GB"/>
          </w:rPr>
          <w:tab/>
        </w:r>
        <w:r w:rsidR="00ED2565" w:rsidRPr="007B43E6">
          <w:rPr>
            <w:rStyle w:val="Hyperlink"/>
            <w:noProof/>
          </w:rPr>
          <w:t>Dissatisfaction with Matching or Evaluation Outcome</w:t>
        </w:r>
        <w:r w:rsidR="00ED2565">
          <w:rPr>
            <w:noProof/>
            <w:webHidden/>
          </w:rPr>
          <w:tab/>
        </w:r>
        <w:r w:rsidR="00ED2565">
          <w:rPr>
            <w:noProof/>
            <w:webHidden/>
          </w:rPr>
          <w:fldChar w:fldCharType="begin"/>
        </w:r>
        <w:r w:rsidR="00ED2565">
          <w:rPr>
            <w:noProof/>
            <w:webHidden/>
          </w:rPr>
          <w:instrText xml:space="preserve"> PAGEREF _Toc111046582 \h </w:instrText>
        </w:r>
        <w:r w:rsidR="00ED2565">
          <w:rPr>
            <w:noProof/>
            <w:webHidden/>
          </w:rPr>
        </w:r>
        <w:r w:rsidR="00ED2565">
          <w:rPr>
            <w:noProof/>
            <w:webHidden/>
          </w:rPr>
          <w:fldChar w:fldCharType="separate"/>
        </w:r>
        <w:r w:rsidR="00B64A89">
          <w:rPr>
            <w:noProof/>
            <w:webHidden/>
          </w:rPr>
          <w:t>9</w:t>
        </w:r>
        <w:r w:rsidR="00ED2565">
          <w:rPr>
            <w:noProof/>
            <w:webHidden/>
          </w:rPr>
          <w:fldChar w:fldCharType="end"/>
        </w:r>
      </w:hyperlink>
    </w:p>
    <w:p w14:paraId="2B5C7C48" w14:textId="54E5E973" w:rsidR="00ED2565" w:rsidRDefault="001B3CD1">
      <w:pPr>
        <w:pStyle w:val="TOC1"/>
        <w:rPr>
          <w:rFonts w:eastAsiaTheme="minorEastAsia"/>
          <w:b w:val="0"/>
          <w:noProof/>
          <w:color w:val="auto"/>
          <w:sz w:val="22"/>
          <w:szCs w:val="22"/>
          <w:lang w:eastAsia="en-GB"/>
        </w:rPr>
      </w:pPr>
      <w:hyperlink w:anchor="_Toc111046583" w:history="1">
        <w:r w:rsidR="00ED2565" w:rsidRPr="007B43E6">
          <w:rPr>
            <w:rStyle w:val="Hyperlink"/>
            <w:noProof/>
          </w:rPr>
          <w:t>7.</w:t>
        </w:r>
        <w:r w:rsidR="00ED2565">
          <w:rPr>
            <w:rFonts w:eastAsiaTheme="minorEastAsia"/>
            <w:b w:val="0"/>
            <w:noProof/>
            <w:color w:val="auto"/>
            <w:sz w:val="22"/>
            <w:szCs w:val="22"/>
            <w:lang w:eastAsia="en-GB"/>
          </w:rPr>
          <w:tab/>
        </w:r>
        <w:r w:rsidR="00ED2565" w:rsidRPr="007B43E6">
          <w:rPr>
            <w:rStyle w:val="Hyperlink"/>
            <w:noProof/>
          </w:rPr>
          <w:t>Monitoring Compliance</w:t>
        </w:r>
        <w:r w:rsidR="00ED2565">
          <w:rPr>
            <w:noProof/>
            <w:webHidden/>
          </w:rPr>
          <w:tab/>
        </w:r>
        <w:r w:rsidR="00ED2565">
          <w:rPr>
            <w:noProof/>
            <w:webHidden/>
          </w:rPr>
          <w:fldChar w:fldCharType="begin"/>
        </w:r>
        <w:r w:rsidR="00ED2565">
          <w:rPr>
            <w:noProof/>
            <w:webHidden/>
          </w:rPr>
          <w:instrText xml:space="preserve"> PAGEREF _Toc111046583 \h </w:instrText>
        </w:r>
        <w:r w:rsidR="00ED2565">
          <w:rPr>
            <w:noProof/>
            <w:webHidden/>
          </w:rPr>
        </w:r>
        <w:r w:rsidR="00ED2565">
          <w:rPr>
            <w:noProof/>
            <w:webHidden/>
          </w:rPr>
          <w:fldChar w:fldCharType="separate"/>
        </w:r>
        <w:r w:rsidR="00B64A89">
          <w:rPr>
            <w:noProof/>
            <w:webHidden/>
          </w:rPr>
          <w:t>9</w:t>
        </w:r>
        <w:r w:rsidR="00ED2565">
          <w:rPr>
            <w:noProof/>
            <w:webHidden/>
          </w:rPr>
          <w:fldChar w:fldCharType="end"/>
        </w:r>
      </w:hyperlink>
    </w:p>
    <w:p w14:paraId="16189F37" w14:textId="33A734AE" w:rsidR="00ED2565" w:rsidRDefault="001B3CD1">
      <w:pPr>
        <w:pStyle w:val="TOC1"/>
        <w:rPr>
          <w:rFonts w:eastAsiaTheme="minorEastAsia"/>
          <w:b w:val="0"/>
          <w:noProof/>
          <w:color w:val="auto"/>
          <w:sz w:val="22"/>
          <w:szCs w:val="22"/>
          <w:lang w:eastAsia="en-GB"/>
        </w:rPr>
      </w:pPr>
      <w:hyperlink w:anchor="_Toc111046584" w:history="1">
        <w:r w:rsidR="00ED2565" w:rsidRPr="007B43E6">
          <w:rPr>
            <w:rStyle w:val="Hyperlink"/>
            <w:noProof/>
          </w:rPr>
          <w:t>8.</w:t>
        </w:r>
        <w:r w:rsidR="00ED2565">
          <w:rPr>
            <w:rFonts w:eastAsiaTheme="minorEastAsia"/>
            <w:b w:val="0"/>
            <w:noProof/>
            <w:color w:val="auto"/>
            <w:sz w:val="22"/>
            <w:szCs w:val="22"/>
            <w:lang w:eastAsia="en-GB"/>
          </w:rPr>
          <w:tab/>
        </w:r>
        <w:r w:rsidR="00ED2565" w:rsidRPr="007B43E6">
          <w:rPr>
            <w:rStyle w:val="Hyperlink"/>
            <w:noProof/>
          </w:rPr>
          <w:t>Staff Training</w:t>
        </w:r>
        <w:r w:rsidR="00ED2565">
          <w:rPr>
            <w:noProof/>
            <w:webHidden/>
          </w:rPr>
          <w:tab/>
        </w:r>
        <w:r w:rsidR="00A80F56">
          <w:rPr>
            <w:noProof/>
            <w:webHidden/>
          </w:rPr>
          <w:t>10</w:t>
        </w:r>
      </w:hyperlink>
    </w:p>
    <w:p w14:paraId="49A0B847" w14:textId="2C7C05BF" w:rsidR="00ED2565" w:rsidRDefault="001B3CD1">
      <w:pPr>
        <w:pStyle w:val="TOC1"/>
        <w:rPr>
          <w:rFonts w:eastAsiaTheme="minorEastAsia"/>
          <w:b w:val="0"/>
          <w:noProof/>
          <w:color w:val="auto"/>
          <w:sz w:val="22"/>
          <w:szCs w:val="22"/>
          <w:lang w:eastAsia="en-GB"/>
        </w:rPr>
      </w:pPr>
      <w:hyperlink w:anchor="_Toc111046585" w:history="1">
        <w:r w:rsidR="00ED2565" w:rsidRPr="007B43E6">
          <w:rPr>
            <w:rStyle w:val="Hyperlink"/>
            <w:noProof/>
          </w:rPr>
          <w:t>9.</w:t>
        </w:r>
        <w:r w:rsidR="00ED2565">
          <w:rPr>
            <w:rFonts w:eastAsiaTheme="minorEastAsia"/>
            <w:b w:val="0"/>
            <w:noProof/>
            <w:color w:val="auto"/>
            <w:sz w:val="22"/>
            <w:szCs w:val="22"/>
            <w:lang w:eastAsia="en-GB"/>
          </w:rPr>
          <w:tab/>
        </w:r>
        <w:r w:rsidR="00ED2565" w:rsidRPr="007B43E6">
          <w:rPr>
            <w:rStyle w:val="Hyperlink"/>
            <w:noProof/>
          </w:rPr>
          <w:t>Arrangements for Review</w:t>
        </w:r>
        <w:r w:rsidR="00ED2565">
          <w:rPr>
            <w:noProof/>
            <w:webHidden/>
          </w:rPr>
          <w:tab/>
        </w:r>
        <w:r w:rsidR="00ED2565">
          <w:rPr>
            <w:noProof/>
            <w:webHidden/>
          </w:rPr>
          <w:fldChar w:fldCharType="begin"/>
        </w:r>
        <w:r w:rsidR="00ED2565">
          <w:rPr>
            <w:noProof/>
            <w:webHidden/>
          </w:rPr>
          <w:instrText xml:space="preserve"> PAGEREF _Toc111046585 \h </w:instrText>
        </w:r>
        <w:r w:rsidR="00ED2565">
          <w:rPr>
            <w:noProof/>
            <w:webHidden/>
          </w:rPr>
        </w:r>
        <w:r w:rsidR="00ED2565">
          <w:rPr>
            <w:noProof/>
            <w:webHidden/>
          </w:rPr>
          <w:fldChar w:fldCharType="separate"/>
        </w:r>
        <w:r w:rsidR="00B64A89">
          <w:rPr>
            <w:noProof/>
            <w:webHidden/>
          </w:rPr>
          <w:t>10</w:t>
        </w:r>
        <w:r w:rsidR="00ED2565">
          <w:rPr>
            <w:noProof/>
            <w:webHidden/>
          </w:rPr>
          <w:fldChar w:fldCharType="end"/>
        </w:r>
      </w:hyperlink>
    </w:p>
    <w:p w14:paraId="35CA5795" w14:textId="5930449D" w:rsidR="00ED2565" w:rsidRDefault="001B3CD1">
      <w:pPr>
        <w:pStyle w:val="TOC1"/>
        <w:rPr>
          <w:rFonts w:eastAsiaTheme="minorEastAsia"/>
          <w:b w:val="0"/>
          <w:noProof/>
          <w:color w:val="auto"/>
          <w:sz w:val="22"/>
          <w:szCs w:val="22"/>
          <w:lang w:eastAsia="en-GB"/>
        </w:rPr>
      </w:pPr>
      <w:hyperlink w:anchor="_Toc111046586" w:history="1">
        <w:r w:rsidR="00ED2565" w:rsidRPr="007B43E6">
          <w:rPr>
            <w:rStyle w:val="Hyperlink"/>
            <w:noProof/>
          </w:rPr>
          <w:t>10.</w:t>
        </w:r>
        <w:r w:rsidR="00ED2565">
          <w:rPr>
            <w:rFonts w:eastAsiaTheme="minorEastAsia"/>
            <w:b w:val="0"/>
            <w:noProof/>
            <w:color w:val="auto"/>
            <w:sz w:val="22"/>
            <w:szCs w:val="22"/>
            <w:lang w:eastAsia="en-GB"/>
          </w:rPr>
          <w:tab/>
        </w:r>
        <w:r w:rsidR="00ED2565" w:rsidRPr="007B43E6">
          <w:rPr>
            <w:rStyle w:val="Hyperlink"/>
            <w:noProof/>
          </w:rPr>
          <w:t>Associated Policies, Guidance and Documents</w:t>
        </w:r>
        <w:r w:rsidR="00ED2565">
          <w:rPr>
            <w:noProof/>
            <w:webHidden/>
          </w:rPr>
          <w:tab/>
        </w:r>
        <w:r w:rsidR="00ED2565">
          <w:rPr>
            <w:noProof/>
            <w:webHidden/>
          </w:rPr>
          <w:fldChar w:fldCharType="begin"/>
        </w:r>
        <w:r w:rsidR="00ED2565">
          <w:rPr>
            <w:noProof/>
            <w:webHidden/>
          </w:rPr>
          <w:instrText xml:space="preserve"> PAGEREF _Toc111046586 \h </w:instrText>
        </w:r>
        <w:r w:rsidR="00ED2565">
          <w:rPr>
            <w:noProof/>
            <w:webHidden/>
          </w:rPr>
        </w:r>
        <w:r w:rsidR="00ED2565">
          <w:rPr>
            <w:noProof/>
            <w:webHidden/>
          </w:rPr>
          <w:fldChar w:fldCharType="separate"/>
        </w:r>
        <w:r w:rsidR="00B64A89">
          <w:rPr>
            <w:noProof/>
            <w:webHidden/>
          </w:rPr>
          <w:t>10</w:t>
        </w:r>
        <w:r w:rsidR="00ED2565">
          <w:rPr>
            <w:noProof/>
            <w:webHidden/>
          </w:rPr>
          <w:fldChar w:fldCharType="end"/>
        </w:r>
      </w:hyperlink>
    </w:p>
    <w:p w14:paraId="2E8EB62A" w14:textId="420F4EF0" w:rsidR="00ED2565" w:rsidRDefault="001B3CD1">
      <w:pPr>
        <w:pStyle w:val="TOC1"/>
        <w:rPr>
          <w:rFonts w:eastAsiaTheme="minorEastAsia"/>
          <w:b w:val="0"/>
          <w:noProof/>
          <w:color w:val="auto"/>
          <w:sz w:val="22"/>
          <w:szCs w:val="22"/>
          <w:lang w:eastAsia="en-GB"/>
        </w:rPr>
      </w:pPr>
      <w:hyperlink w:anchor="_Toc111046587" w:history="1">
        <w:r w:rsidR="00ED2565" w:rsidRPr="007B43E6">
          <w:rPr>
            <w:rStyle w:val="Hyperlink"/>
            <w:noProof/>
          </w:rPr>
          <w:t>11.</w:t>
        </w:r>
        <w:r w:rsidR="00ED2565">
          <w:rPr>
            <w:rFonts w:eastAsiaTheme="minorEastAsia"/>
            <w:b w:val="0"/>
            <w:noProof/>
            <w:color w:val="auto"/>
            <w:sz w:val="22"/>
            <w:szCs w:val="22"/>
            <w:lang w:eastAsia="en-GB"/>
          </w:rPr>
          <w:tab/>
        </w:r>
        <w:r w:rsidR="00ED2565" w:rsidRPr="007B43E6">
          <w:rPr>
            <w:rStyle w:val="Hyperlink"/>
            <w:noProof/>
          </w:rPr>
          <w:t>References</w:t>
        </w:r>
        <w:r w:rsidR="00ED2565">
          <w:rPr>
            <w:noProof/>
            <w:webHidden/>
          </w:rPr>
          <w:tab/>
        </w:r>
        <w:r w:rsidR="00ED2565">
          <w:rPr>
            <w:noProof/>
            <w:webHidden/>
          </w:rPr>
          <w:fldChar w:fldCharType="begin"/>
        </w:r>
        <w:r w:rsidR="00ED2565">
          <w:rPr>
            <w:noProof/>
            <w:webHidden/>
          </w:rPr>
          <w:instrText xml:space="preserve"> PAGEREF _Toc111046587 \h </w:instrText>
        </w:r>
        <w:r w:rsidR="00ED2565">
          <w:rPr>
            <w:noProof/>
            <w:webHidden/>
          </w:rPr>
        </w:r>
        <w:r w:rsidR="00ED2565">
          <w:rPr>
            <w:noProof/>
            <w:webHidden/>
          </w:rPr>
          <w:fldChar w:fldCharType="separate"/>
        </w:r>
        <w:r w:rsidR="00B64A89">
          <w:rPr>
            <w:noProof/>
            <w:webHidden/>
          </w:rPr>
          <w:t>10</w:t>
        </w:r>
        <w:r w:rsidR="00ED2565">
          <w:rPr>
            <w:noProof/>
            <w:webHidden/>
          </w:rPr>
          <w:fldChar w:fldCharType="end"/>
        </w:r>
      </w:hyperlink>
    </w:p>
    <w:p w14:paraId="33EF243A" w14:textId="14C6879C" w:rsidR="00ED2565" w:rsidRDefault="001B3CD1">
      <w:pPr>
        <w:pStyle w:val="TOC1"/>
        <w:rPr>
          <w:rFonts w:eastAsiaTheme="minorEastAsia"/>
          <w:b w:val="0"/>
          <w:noProof/>
          <w:color w:val="auto"/>
          <w:sz w:val="22"/>
          <w:szCs w:val="22"/>
          <w:lang w:eastAsia="en-GB"/>
        </w:rPr>
      </w:pPr>
      <w:hyperlink w:anchor="_Toc111046588" w:history="1">
        <w:r w:rsidR="00ED2565" w:rsidRPr="007B43E6">
          <w:rPr>
            <w:rStyle w:val="Hyperlink"/>
            <w:noProof/>
          </w:rPr>
          <w:t>12.</w:t>
        </w:r>
        <w:r w:rsidR="00ED2565">
          <w:rPr>
            <w:rFonts w:eastAsiaTheme="minorEastAsia"/>
            <w:b w:val="0"/>
            <w:noProof/>
            <w:color w:val="auto"/>
            <w:sz w:val="22"/>
            <w:szCs w:val="22"/>
            <w:lang w:eastAsia="en-GB"/>
          </w:rPr>
          <w:tab/>
        </w:r>
        <w:r w:rsidR="00ED2565" w:rsidRPr="007B43E6">
          <w:rPr>
            <w:rStyle w:val="Hyperlink"/>
            <w:noProof/>
          </w:rPr>
          <w:t>Equality Impact Assessment</w:t>
        </w:r>
        <w:r w:rsidR="00ED2565">
          <w:rPr>
            <w:noProof/>
            <w:webHidden/>
          </w:rPr>
          <w:tab/>
        </w:r>
        <w:r w:rsidR="00ED2565">
          <w:rPr>
            <w:noProof/>
            <w:webHidden/>
          </w:rPr>
          <w:fldChar w:fldCharType="begin"/>
        </w:r>
        <w:r w:rsidR="00ED2565">
          <w:rPr>
            <w:noProof/>
            <w:webHidden/>
          </w:rPr>
          <w:instrText xml:space="preserve"> PAGEREF _Toc111046588 \h </w:instrText>
        </w:r>
        <w:r w:rsidR="00ED2565">
          <w:rPr>
            <w:noProof/>
            <w:webHidden/>
          </w:rPr>
        </w:r>
        <w:r w:rsidR="00ED2565">
          <w:rPr>
            <w:noProof/>
            <w:webHidden/>
          </w:rPr>
          <w:fldChar w:fldCharType="separate"/>
        </w:r>
        <w:r w:rsidR="00B64A89">
          <w:rPr>
            <w:noProof/>
            <w:webHidden/>
          </w:rPr>
          <w:t>10</w:t>
        </w:r>
        <w:r w:rsidR="00ED2565">
          <w:rPr>
            <w:noProof/>
            <w:webHidden/>
          </w:rPr>
          <w:fldChar w:fldCharType="end"/>
        </w:r>
      </w:hyperlink>
    </w:p>
    <w:p w14:paraId="784D9D08" w14:textId="6E06D716" w:rsidR="00ED2565" w:rsidRDefault="001B3CD1">
      <w:pPr>
        <w:pStyle w:val="TOC1"/>
        <w:rPr>
          <w:rFonts w:eastAsiaTheme="minorEastAsia"/>
          <w:b w:val="0"/>
          <w:noProof/>
          <w:color w:val="auto"/>
          <w:sz w:val="22"/>
          <w:szCs w:val="22"/>
          <w:lang w:eastAsia="en-GB"/>
        </w:rPr>
      </w:pPr>
      <w:hyperlink w:anchor="_Toc111046589" w:history="1">
        <w:r w:rsidR="00ED2565" w:rsidRPr="007B43E6">
          <w:rPr>
            <w:rStyle w:val="Hyperlink"/>
            <w:noProof/>
          </w:rPr>
          <w:t xml:space="preserve">Appendix A </w:t>
        </w:r>
        <w:r w:rsidR="00A80F56">
          <w:rPr>
            <w:rStyle w:val="Hyperlink"/>
            <w:noProof/>
          </w:rPr>
          <w:t>–</w:t>
        </w:r>
        <w:r w:rsidR="00ED2565" w:rsidRPr="007B43E6">
          <w:rPr>
            <w:rStyle w:val="Hyperlink"/>
            <w:noProof/>
          </w:rPr>
          <w:t xml:space="preserve"> Equality Impact Assessment</w:t>
        </w:r>
        <w:r w:rsidR="00ED2565">
          <w:rPr>
            <w:noProof/>
            <w:webHidden/>
          </w:rPr>
          <w:tab/>
        </w:r>
        <w:r w:rsidR="00ED2565">
          <w:rPr>
            <w:noProof/>
            <w:webHidden/>
          </w:rPr>
          <w:fldChar w:fldCharType="begin"/>
        </w:r>
        <w:r w:rsidR="00ED2565">
          <w:rPr>
            <w:noProof/>
            <w:webHidden/>
          </w:rPr>
          <w:instrText xml:space="preserve"> PAGEREF _Toc111046589 \h </w:instrText>
        </w:r>
        <w:r w:rsidR="00ED2565">
          <w:rPr>
            <w:noProof/>
            <w:webHidden/>
          </w:rPr>
        </w:r>
        <w:r w:rsidR="00ED2565">
          <w:rPr>
            <w:noProof/>
            <w:webHidden/>
          </w:rPr>
          <w:fldChar w:fldCharType="separate"/>
        </w:r>
        <w:r w:rsidR="00B64A89">
          <w:rPr>
            <w:noProof/>
            <w:webHidden/>
          </w:rPr>
          <w:t>11</w:t>
        </w:r>
        <w:r w:rsidR="00ED2565">
          <w:rPr>
            <w:noProof/>
            <w:webHidden/>
          </w:rPr>
          <w:fldChar w:fldCharType="end"/>
        </w:r>
      </w:hyperlink>
    </w:p>
    <w:p w14:paraId="548E458C" w14:textId="2FCFCF79" w:rsidR="00ED2565" w:rsidRDefault="001B3CD1">
      <w:pPr>
        <w:pStyle w:val="TOC1"/>
        <w:rPr>
          <w:rFonts w:eastAsiaTheme="minorEastAsia"/>
          <w:b w:val="0"/>
          <w:noProof/>
          <w:color w:val="auto"/>
          <w:sz w:val="22"/>
          <w:szCs w:val="22"/>
          <w:lang w:eastAsia="en-GB"/>
        </w:rPr>
      </w:pPr>
      <w:hyperlink w:anchor="_Toc111046590" w:history="1">
        <w:r w:rsidR="00ED2565" w:rsidRPr="007B43E6">
          <w:rPr>
            <w:rStyle w:val="Hyperlink"/>
            <w:noProof/>
          </w:rPr>
          <w:t>Appendix B – Job Evaluation Process</w:t>
        </w:r>
        <w:r w:rsidR="00ED2565">
          <w:rPr>
            <w:noProof/>
            <w:webHidden/>
          </w:rPr>
          <w:tab/>
        </w:r>
        <w:r w:rsidR="00ED2565">
          <w:rPr>
            <w:noProof/>
            <w:webHidden/>
          </w:rPr>
          <w:fldChar w:fldCharType="begin"/>
        </w:r>
        <w:r w:rsidR="00ED2565">
          <w:rPr>
            <w:noProof/>
            <w:webHidden/>
          </w:rPr>
          <w:instrText xml:space="preserve"> PAGEREF _Toc111046590 \h </w:instrText>
        </w:r>
        <w:r w:rsidR="00ED2565">
          <w:rPr>
            <w:noProof/>
            <w:webHidden/>
          </w:rPr>
        </w:r>
        <w:r w:rsidR="00ED2565">
          <w:rPr>
            <w:noProof/>
            <w:webHidden/>
          </w:rPr>
          <w:fldChar w:fldCharType="separate"/>
        </w:r>
        <w:r w:rsidR="00B64A89">
          <w:rPr>
            <w:noProof/>
            <w:webHidden/>
          </w:rPr>
          <w:t>13</w:t>
        </w:r>
        <w:r w:rsidR="00ED2565">
          <w:rPr>
            <w:noProof/>
            <w:webHidden/>
          </w:rPr>
          <w:fldChar w:fldCharType="end"/>
        </w:r>
      </w:hyperlink>
    </w:p>
    <w:p w14:paraId="710EFF9F" w14:textId="73FECD0C" w:rsidR="00ED2565" w:rsidRDefault="001B3CD1">
      <w:pPr>
        <w:pStyle w:val="TOC1"/>
        <w:rPr>
          <w:rFonts w:eastAsiaTheme="minorEastAsia"/>
          <w:b w:val="0"/>
          <w:noProof/>
          <w:color w:val="auto"/>
          <w:sz w:val="22"/>
          <w:szCs w:val="22"/>
          <w:lang w:eastAsia="en-GB"/>
        </w:rPr>
      </w:pPr>
      <w:hyperlink w:anchor="_Toc111046591" w:history="1">
        <w:r w:rsidR="00ED2565" w:rsidRPr="007B43E6">
          <w:rPr>
            <w:rStyle w:val="Hyperlink"/>
            <w:noProof/>
          </w:rPr>
          <w:t>Appendix C – Frequently Asked Quest</w:t>
        </w:r>
        <w:r w:rsidR="00ED2565" w:rsidRPr="007B43E6">
          <w:rPr>
            <w:rStyle w:val="Hyperlink"/>
            <w:noProof/>
          </w:rPr>
          <w:t>i</w:t>
        </w:r>
        <w:r w:rsidR="00ED2565" w:rsidRPr="007B43E6">
          <w:rPr>
            <w:rStyle w:val="Hyperlink"/>
            <w:noProof/>
          </w:rPr>
          <w:t>ons</w:t>
        </w:r>
        <w:r w:rsidR="00ED2565">
          <w:rPr>
            <w:noProof/>
            <w:webHidden/>
          </w:rPr>
          <w:tab/>
        </w:r>
        <w:r w:rsidR="00ED2565">
          <w:rPr>
            <w:noProof/>
            <w:webHidden/>
          </w:rPr>
          <w:fldChar w:fldCharType="begin"/>
        </w:r>
        <w:r w:rsidR="00ED2565">
          <w:rPr>
            <w:noProof/>
            <w:webHidden/>
          </w:rPr>
          <w:instrText xml:space="preserve"> PAGEREF _Toc111046591 \h </w:instrText>
        </w:r>
        <w:r w:rsidR="00ED2565">
          <w:rPr>
            <w:noProof/>
            <w:webHidden/>
          </w:rPr>
        </w:r>
        <w:r w:rsidR="00ED2565">
          <w:rPr>
            <w:noProof/>
            <w:webHidden/>
          </w:rPr>
          <w:fldChar w:fldCharType="separate"/>
        </w:r>
        <w:r w:rsidR="00B64A89">
          <w:rPr>
            <w:noProof/>
            <w:webHidden/>
          </w:rPr>
          <w:t>15</w:t>
        </w:r>
        <w:r w:rsidR="00ED2565">
          <w:rPr>
            <w:noProof/>
            <w:webHidden/>
          </w:rPr>
          <w:fldChar w:fldCharType="end"/>
        </w:r>
      </w:hyperlink>
    </w:p>
    <w:p w14:paraId="79AC109D" w14:textId="677168F3"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747C94">
      <w:pPr>
        <w:pStyle w:val="Heading2"/>
      </w:pPr>
      <w:bookmarkStart w:id="3" w:name="_Toc84611043"/>
      <w:bookmarkStart w:id="4" w:name="_Toc89326544"/>
      <w:bookmarkStart w:id="5" w:name="_Toc111046560"/>
      <w:r w:rsidRPr="0015255F">
        <w:lastRenderedPageBreak/>
        <w:t>Introduction</w:t>
      </w:r>
      <w:bookmarkEnd w:id="3"/>
      <w:bookmarkEnd w:id="4"/>
      <w:bookmarkEnd w:id="5"/>
    </w:p>
    <w:p w14:paraId="5DFDF4A0" w14:textId="77777777" w:rsidR="00663D0B" w:rsidRDefault="00663D0B" w:rsidP="00663D0B">
      <w:pPr>
        <w:pStyle w:val="Style1"/>
      </w:pPr>
      <w:r>
        <w:t>Job evaluation and matching is the process of comparing the relative size of jobs on a consistent basis and establishes the appropriate salary band.</w:t>
      </w:r>
    </w:p>
    <w:p w14:paraId="729E7B42" w14:textId="73B4EE30" w:rsidR="00663D0B" w:rsidRDefault="00663D0B" w:rsidP="00663D0B">
      <w:pPr>
        <w:pStyle w:val="Style1"/>
      </w:pPr>
      <w:r>
        <w:t xml:space="preserve">It is a tool used by trained staff to enable judgements to be made on the job content and complexity which are logical, systematic, </w:t>
      </w:r>
      <w:proofErr w:type="gramStart"/>
      <w:r>
        <w:t>factual</w:t>
      </w:r>
      <w:proofErr w:type="gramEnd"/>
      <w:r>
        <w:t xml:space="preserve"> and as objective as possible. It is concerned solely with assessing the job as performed by a fully competent job holder and not the individual currently in the role.</w:t>
      </w:r>
      <w:r w:rsidR="00DB25CB">
        <w:t xml:space="preserve">  It has been tested in regard to equality and should be read in association with the Equality in Employment Policy.</w:t>
      </w:r>
    </w:p>
    <w:p w14:paraId="64280714" w14:textId="70242949" w:rsidR="00F913CD" w:rsidRPr="00DE0AAD" w:rsidRDefault="00663D0B" w:rsidP="00663D0B">
      <w:pPr>
        <w:pStyle w:val="Style1"/>
      </w:pPr>
      <w:r>
        <w:t xml:space="preserve">The NHS job </w:t>
      </w:r>
      <w:proofErr w:type="gramStart"/>
      <w:r>
        <w:t>matching</w:t>
      </w:r>
      <w:proofErr w:type="gramEnd"/>
      <w:r>
        <w:t xml:space="preserve"> and evaluation scheme was developed as part of the Agenda for Change: Modernising the NHS pay system. As part of this process, which was carried out in partnership with Trade Unions, a set of National Profiles were written covering all types of jobs across the NHS.  These were ‘tested’ by early implementer sites and amended as necessary to develop the set of National Profiles now in use.</w:t>
      </w:r>
    </w:p>
    <w:p w14:paraId="6EA46454" w14:textId="22C32227" w:rsidR="00F913CD" w:rsidRPr="00747C94" w:rsidRDefault="00F913CD" w:rsidP="00747C94">
      <w:pPr>
        <w:pStyle w:val="Heading2"/>
      </w:pPr>
      <w:bookmarkStart w:id="6" w:name="_Toc89326545"/>
      <w:bookmarkStart w:id="7" w:name="_Toc111046561"/>
      <w:r w:rsidRPr="00747C94">
        <w:t>Purpose</w:t>
      </w:r>
      <w:bookmarkEnd w:id="6"/>
      <w:bookmarkEnd w:id="7"/>
    </w:p>
    <w:p w14:paraId="3DC1189B" w14:textId="52F390AE" w:rsidR="00F913CD" w:rsidRPr="00D11DC9" w:rsidRDefault="00663D0B" w:rsidP="00663D0B">
      <w:pPr>
        <w:pStyle w:val="Style1"/>
        <w:rPr>
          <w:color w:val="auto"/>
        </w:rPr>
      </w:pPr>
      <w:r w:rsidRPr="00D11DC9">
        <w:rPr>
          <w:color w:val="auto"/>
        </w:rPr>
        <w:t>The purpose of this policy is to ensure that there is a fair and equitable process to establish the pay banding for staff employed in the organisation.</w:t>
      </w:r>
    </w:p>
    <w:p w14:paraId="41814B99" w14:textId="7C9630D1" w:rsidR="00800305" w:rsidRDefault="00800305" w:rsidP="00747C94">
      <w:pPr>
        <w:pStyle w:val="Heading2"/>
      </w:pPr>
      <w:bookmarkStart w:id="8" w:name="_Toc111046562"/>
      <w:bookmarkStart w:id="9" w:name="_Toc89326546"/>
      <w:r>
        <w:t>Scope</w:t>
      </w:r>
      <w:bookmarkEnd w:id="8"/>
    </w:p>
    <w:p w14:paraId="28DBAD13" w14:textId="616080F6" w:rsidR="00800305" w:rsidRPr="00D11DC9" w:rsidRDefault="00C62C03" w:rsidP="00C62C03">
      <w:pPr>
        <w:ind w:left="0"/>
        <w:rPr>
          <w:color w:val="auto"/>
        </w:rPr>
      </w:pPr>
      <w:r>
        <w:rPr>
          <w:color w:val="auto"/>
        </w:rPr>
        <w:t>3.1.</w:t>
      </w:r>
      <w:r w:rsidR="00457D88">
        <w:rPr>
          <w:color w:val="auto"/>
        </w:rPr>
        <w:tab/>
        <w:t xml:space="preserve">      </w:t>
      </w:r>
      <w:r w:rsidR="0076504A" w:rsidRPr="00D11DC9">
        <w:rPr>
          <w:color w:val="auto"/>
        </w:rPr>
        <w:t xml:space="preserve">This policy applies to all </w:t>
      </w:r>
      <w:r w:rsidR="00C777AC">
        <w:rPr>
          <w:color w:val="auto"/>
        </w:rPr>
        <w:t>Integrated Care Board (</w:t>
      </w:r>
      <w:r w:rsidR="0076504A" w:rsidRPr="00D11DC9">
        <w:rPr>
          <w:color w:val="auto"/>
        </w:rPr>
        <w:t>ICB</w:t>
      </w:r>
      <w:r w:rsidR="00C777AC">
        <w:rPr>
          <w:color w:val="auto"/>
        </w:rPr>
        <w:t>)</w:t>
      </w:r>
      <w:r w:rsidR="0076504A" w:rsidRPr="00D11DC9">
        <w:rPr>
          <w:color w:val="auto"/>
        </w:rPr>
        <w:t xml:space="preserve"> </w:t>
      </w:r>
      <w:r w:rsidR="00B26CD5">
        <w:rPr>
          <w:color w:val="auto"/>
        </w:rPr>
        <w:t>e</w:t>
      </w:r>
      <w:r w:rsidR="0076504A" w:rsidRPr="00D11DC9">
        <w:rPr>
          <w:color w:val="auto"/>
        </w:rPr>
        <w:t>mployees engage</w:t>
      </w:r>
      <w:r w:rsidR="00457D88">
        <w:rPr>
          <w:color w:val="auto"/>
        </w:rPr>
        <w:t>d</w:t>
      </w:r>
      <w:r w:rsidR="00457D88">
        <w:rPr>
          <w:color w:val="auto"/>
        </w:rPr>
        <w:br/>
        <w:t xml:space="preserve">                </w:t>
      </w:r>
      <w:r w:rsidR="0076504A" w:rsidRPr="00D11DC9">
        <w:rPr>
          <w:color w:val="auto"/>
        </w:rPr>
        <w:t xml:space="preserve"> on Agenda for Change Terms and Conditions of Service.</w:t>
      </w:r>
    </w:p>
    <w:p w14:paraId="33D9D5BD" w14:textId="6F1987F2" w:rsidR="00F913CD" w:rsidRPr="0015255F" w:rsidRDefault="00F913CD" w:rsidP="00747C94">
      <w:pPr>
        <w:pStyle w:val="Heading2"/>
      </w:pPr>
      <w:bookmarkStart w:id="10" w:name="_Toc111046563"/>
      <w:r w:rsidRPr="0015255F">
        <w:t>Definitions</w:t>
      </w:r>
      <w:bookmarkEnd w:id="9"/>
      <w:bookmarkEnd w:id="10"/>
    </w:p>
    <w:p w14:paraId="5FE892DA" w14:textId="29AD2774" w:rsidR="00663D0B" w:rsidRPr="00D11DC9" w:rsidRDefault="00663D0B" w:rsidP="00663D0B">
      <w:pPr>
        <w:pStyle w:val="ListParagraph"/>
        <w:rPr>
          <w:color w:val="auto"/>
        </w:rPr>
      </w:pPr>
      <w:r w:rsidRPr="00747C94">
        <w:rPr>
          <w:b/>
          <w:bCs/>
          <w:color w:val="auto"/>
        </w:rPr>
        <w:t>Job Matching</w:t>
      </w:r>
      <w:r w:rsidRPr="00D11DC9">
        <w:rPr>
          <w:color w:val="auto"/>
        </w:rPr>
        <w:t xml:space="preserve"> - </w:t>
      </w:r>
      <w:r w:rsidR="00747C94">
        <w:rPr>
          <w:color w:val="auto"/>
        </w:rPr>
        <w:t>c</w:t>
      </w:r>
      <w:r w:rsidRPr="00D11DC9">
        <w:rPr>
          <w:color w:val="auto"/>
        </w:rPr>
        <w:t>omparing and scoring jobs using national profiles</w:t>
      </w:r>
    </w:p>
    <w:p w14:paraId="7856ADD4" w14:textId="18F3A544" w:rsidR="00663D0B" w:rsidRPr="00D11DC9" w:rsidRDefault="00663D0B" w:rsidP="00663D0B">
      <w:pPr>
        <w:pStyle w:val="ListParagraph"/>
        <w:rPr>
          <w:color w:val="auto"/>
        </w:rPr>
      </w:pPr>
      <w:r w:rsidRPr="00747C94">
        <w:rPr>
          <w:b/>
          <w:bCs/>
          <w:color w:val="auto"/>
        </w:rPr>
        <w:t>Job Evaluation</w:t>
      </w:r>
      <w:r w:rsidRPr="00D11DC9">
        <w:rPr>
          <w:color w:val="auto"/>
        </w:rPr>
        <w:t xml:space="preserve"> - </w:t>
      </w:r>
      <w:r w:rsidR="00747C94">
        <w:rPr>
          <w:color w:val="auto"/>
        </w:rPr>
        <w:t>e</w:t>
      </w:r>
      <w:r w:rsidRPr="00D11DC9">
        <w:rPr>
          <w:color w:val="auto"/>
        </w:rPr>
        <w:t>valuation of jobs using the job analysis questionnaire, job analysis interview and evaluation panel</w:t>
      </w:r>
    </w:p>
    <w:p w14:paraId="305788CA" w14:textId="25D26085" w:rsidR="00663D0B" w:rsidRPr="00D11DC9" w:rsidRDefault="00663D0B" w:rsidP="00663D0B">
      <w:pPr>
        <w:pStyle w:val="ListParagraph"/>
        <w:rPr>
          <w:color w:val="auto"/>
        </w:rPr>
      </w:pPr>
      <w:r w:rsidRPr="00747C94">
        <w:rPr>
          <w:b/>
          <w:bCs/>
          <w:color w:val="auto"/>
        </w:rPr>
        <w:t>National Profiles</w:t>
      </w:r>
      <w:r w:rsidRPr="00D11DC9">
        <w:rPr>
          <w:color w:val="auto"/>
        </w:rPr>
        <w:t xml:space="preserve"> – </w:t>
      </w:r>
      <w:r w:rsidR="00747C94">
        <w:rPr>
          <w:color w:val="auto"/>
        </w:rPr>
        <w:t>a</w:t>
      </w:r>
      <w:r w:rsidRPr="00D11DC9">
        <w:rPr>
          <w:color w:val="auto"/>
        </w:rPr>
        <w:t xml:space="preserve"> nationally agreed template against which jobs can be compared and scored.</w:t>
      </w:r>
    </w:p>
    <w:p w14:paraId="0E72F2F5" w14:textId="77777777" w:rsidR="00F913CD" w:rsidRPr="0015255F" w:rsidRDefault="00F913CD" w:rsidP="00747C94">
      <w:pPr>
        <w:pStyle w:val="Heading2"/>
      </w:pPr>
      <w:bookmarkStart w:id="11" w:name="_Toc89326547"/>
      <w:bookmarkStart w:id="12" w:name="_Toc111046564"/>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6565"/>
      <w:bookmarkEnd w:id="13"/>
      <w:r w:rsidRPr="0015255F">
        <w:t>Integrated Care Board</w:t>
      </w:r>
      <w:bookmarkEnd w:id="14"/>
      <w:bookmarkEnd w:id="15"/>
    </w:p>
    <w:p w14:paraId="06D2ECEF" w14:textId="75124B36" w:rsidR="0076504A" w:rsidRPr="00F7004F" w:rsidRDefault="0076504A" w:rsidP="00F7004F">
      <w:pPr>
        <w:pStyle w:val="Style2"/>
        <w:rPr>
          <w:color w:val="auto"/>
        </w:rPr>
      </w:pPr>
      <w:r w:rsidRPr="00D11DC9">
        <w:rPr>
          <w:color w:val="auto"/>
        </w:rPr>
        <w:t xml:space="preserve">The ICB Board is accountable and responsible for ensuring that the ICB has effective processes for </w:t>
      </w:r>
      <w:r w:rsidR="00701C3A">
        <w:rPr>
          <w:color w:val="auto"/>
        </w:rPr>
        <w:t xml:space="preserve">regarding pay and pay banding </w:t>
      </w:r>
      <w:r w:rsidRPr="00D11DC9">
        <w:rPr>
          <w:color w:val="auto"/>
        </w:rPr>
        <w:t>in accordance with</w:t>
      </w:r>
      <w:r w:rsidR="00701C3A">
        <w:rPr>
          <w:color w:val="auto"/>
        </w:rPr>
        <w:t xml:space="preserve"> NHS national terms and conditions of service</w:t>
      </w:r>
      <w:r w:rsidRPr="00D11DC9">
        <w:rPr>
          <w:color w:val="auto"/>
        </w:rPr>
        <w:t>.</w:t>
      </w:r>
    </w:p>
    <w:p w14:paraId="2032CA85" w14:textId="04BC426C" w:rsidR="00F913CD" w:rsidRPr="0015255F" w:rsidRDefault="00F913CD" w:rsidP="00732AFE">
      <w:pPr>
        <w:pStyle w:val="Heading3"/>
      </w:pPr>
      <w:bookmarkStart w:id="16" w:name="_Toc111046566"/>
      <w:r w:rsidRPr="0015255F">
        <w:lastRenderedPageBreak/>
        <w:t>Chief Executiv</w:t>
      </w:r>
      <w:r w:rsidR="00747C94">
        <w:t>e</w:t>
      </w:r>
      <w:bookmarkEnd w:id="16"/>
    </w:p>
    <w:p w14:paraId="5CAAA1DE" w14:textId="59DC4E5A" w:rsidR="0076504A" w:rsidRPr="00D11DC9" w:rsidRDefault="0076504A" w:rsidP="0076504A">
      <w:pPr>
        <w:pStyle w:val="Style2"/>
        <w:rPr>
          <w:color w:val="auto"/>
        </w:rPr>
      </w:pPr>
      <w:r w:rsidRPr="00D11DC9">
        <w:rPr>
          <w:color w:val="auto"/>
        </w:rPr>
        <w:t>The Chief Executive is accountable for the policy and procedure being in place to ensure fair and equitable approach to pay for employees.</w:t>
      </w:r>
    </w:p>
    <w:p w14:paraId="4E5B0CF9" w14:textId="30489F40" w:rsidR="00F913CD" w:rsidRPr="0015255F" w:rsidRDefault="00F913CD" w:rsidP="00732AFE">
      <w:pPr>
        <w:pStyle w:val="Heading3"/>
      </w:pPr>
      <w:bookmarkStart w:id="17" w:name="_Toc84611052"/>
      <w:bookmarkStart w:id="18" w:name="_Toc111046567"/>
      <w:r w:rsidRPr="0015255F">
        <w:t>Policy Authors</w:t>
      </w:r>
      <w:bookmarkEnd w:id="17"/>
      <w:bookmarkEnd w:id="18"/>
    </w:p>
    <w:p w14:paraId="32416DA3" w14:textId="27818783" w:rsidR="0076504A" w:rsidRPr="00D11DC9" w:rsidRDefault="0076504A" w:rsidP="0076504A">
      <w:pPr>
        <w:pStyle w:val="Style2"/>
        <w:rPr>
          <w:color w:val="auto"/>
        </w:rPr>
      </w:pPr>
      <w:r w:rsidRPr="00D11DC9">
        <w:rPr>
          <w:color w:val="auto"/>
        </w:rPr>
        <w:t xml:space="preserve">Policy authors are responsible for ensuring that this document is updated when any changes are made to the NHS Agenda for Change Terms and Conditions for Service </w:t>
      </w:r>
      <w:r w:rsidR="00663D0B" w:rsidRPr="00D11DC9">
        <w:rPr>
          <w:color w:val="auto"/>
        </w:rPr>
        <w:t>or the NHS Job Evaluation Scheme.</w:t>
      </w:r>
    </w:p>
    <w:p w14:paraId="11484268" w14:textId="7145DB05" w:rsidR="00F913CD" w:rsidRPr="0015255F" w:rsidRDefault="00DC691B" w:rsidP="00732AFE">
      <w:pPr>
        <w:pStyle w:val="Heading3"/>
      </w:pPr>
      <w:bookmarkStart w:id="19" w:name="_Toc84611054"/>
      <w:bookmarkStart w:id="20" w:name="_Toc111046568"/>
      <w:r>
        <w:t xml:space="preserve">Executive </w:t>
      </w:r>
      <w:r w:rsidR="0096293A">
        <w:t>Chief People Officer</w:t>
      </w:r>
      <w:bookmarkEnd w:id="19"/>
      <w:bookmarkEnd w:id="20"/>
    </w:p>
    <w:p w14:paraId="38815C03" w14:textId="69BDD649" w:rsidR="0096293A" w:rsidRPr="00D11DC9" w:rsidRDefault="0096293A" w:rsidP="0096293A">
      <w:pPr>
        <w:pStyle w:val="Style2"/>
        <w:rPr>
          <w:color w:val="auto"/>
        </w:rPr>
      </w:pPr>
      <w:r w:rsidRPr="00D11DC9">
        <w:rPr>
          <w:color w:val="auto"/>
        </w:rPr>
        <w:t xml:space="preserve">The </w:t>
      </w:r>
      <w:r w:rsidR="00DC691B">
        <w:rPr>
          <w:color w:val="auto"/>
        </w:rPr>
        <w:t xml:space="preserve">Executive </w:t>
      </w:r>
      <w:r w:rsidRPr="00D11DC9">
        <w:rPr>
          <w:color w:val="auto"/>
        </w:rPr>
        <w:t>Chief People Officer oversees the implementation of this policy and is responsible for ensuring that managers take action to meet the organisation’s obligations to ensure equity and consistency.</w:t>
      </w:r>
    </w:p>
    <w:p w14:paraId="5019279B" w14:textId="2F387785" w:rsidR="00F913CD" w:rsidRPr="0015255F" w:rsidRDefault="00F913CD" w:rsidP="00732AFE">
      <w:pPr>
        <w:pStyle w:val="Heading3"/>
      </w:pPr>
      <w:bookmarkStart w:id="21" w:name="_Toc111046569"/>
      <w:r w:rsidRPr="0015255F">
        <w:t>Line Managers</w:t>
      </w:r>
      <w:bookmarkEnd w:id="21"/>
    </w:p>
    <w:p w14:paraId="79A0B7A4" w14:textId="77777777" w:rsidR="00C777AC" w:rsidRDefault="00663D0B" w:rsidP="00663D0B">
      <w:pPr>
        <w:pStyle w:val="Style2"/>
        <w:contextualSpacing w:val="0"/>
        <w:rPr>
          <w:color w:val="auto"/>
        </w:rPr>
      </w:pPr>
      <w:r w:rsidRPr="00C777AC">
        <w:rPr>
          <w:color w:val="auto"/>
        </w:rPr>
        <w:t>Line managers are responsible for creating job descriptions/specification.  They must ensure that any new roles created or amended are passed to the HR Team for matching/evaluation before advertising or appointment.  Line managers must response promptly to questions asked by the Panel and concerns raised by employees regarding their job description or pay banding.</w:t>
      </w:r>
    </w:p>
    <w:p w14:paraId="065534FF" w14:textId="187C74FC" w:rsidR="00663D0B" w:rsidRPr="00C777AC" w:rsidRDefault="00663D0B" w:rsidP="00663D0B">
      <w:pPr>
        <w:pStyle w:val="Style2"/>
        <w:contextualSpacing w:val="0"/>
        <w:rPr>
          <w:color w:val="auto"/>
        </w:rPr>
      </w:pPr>
      <w:r w:rsidRPr="00C777AC">
        <w:rPr>
          <w:color w:val="auto"/>
        </w:rPr>
        <w:t xml:space="preserve">Managers </w:t>
      </w:r>
      <w:r w:rsidR="00747C94" w:rsidRPr="00C777AC">
        <w:rPr>
          <w:color w:val="auto"/>
        </w:rPr>
        <w:t xml:space="preserve">must </w:t>
      </w:r>
      <w:r w:rsidRPr="00C777AC">
        <w:rPr>
          <w:color w:val="auto"/>
        </w:rPr>
        <w:t xml:space="preserve">follow this policy and act on concerns or issues raised in a sympathetic, </w:t>
      </w:r>
      <w:proofErr w:type="gramStart"/>
      <w:r w:rsidRPr="00C777AC">
        <w:rPr>
          <w:color w:val="auto"/>
        </w:rPr>
        <w:t>sensitive</w:t>
      </w:r>
      <w:proofErr w:type="gramEnd"/>
      <w:r w:rsidRPr="00C777AC">
        <w:rPr>
          <w:color w:val="auto"/>
        </w:rPr>
        <w:t xml:space="preserve"> and supportive manner.</w:t>
      </w:r>
    </w:p>
    <w:p w14:paraId="5F8853CC" w14:textId="558FB7D2" w:rsidR="00F913CD" w:rsidRPr="00D11DC9" w:rsidRDefault="00663D0B" w:rsidP="00732AFE">
      <w:pPr>
        <w:pStyle w:val="Heading3"/>
        <w:rPr>
          <w:color w:val="auto"/>
        </w:rPr>
      </w:pPr>
      <w:bookmarkStart w:id="22" w:name="_Toc84611055"/>
      <w:bookmarkStart w:id="23" w:name="_Toc111046570"/>
      <w:r w:rsidRPr="00D11DC9">
        <w:rPr>
          <w:color w:val="auto"/>
        </w:rPr>
        <w:t>Employees</w:t>
      </w:r>
      <w:bookmarkEnd w:id="22"/>
      <w:bookmarkEnd w:id="23"/>
    </w:p>
    <w:p w14:paraId="791A62BF" w14:textId="058BC6D7" w:rsidR="00663D0B" w:rsidRPr="00D11DC9" w:rsidRDefault="00663D0B" w:rsidP="00663D0B">
      <w:pPr>
        <w:pStyle w:val="Style2"/>
        <w:contextualSpacing w:val="0"/>
        <w:rPr>
          <w:color w:val="auto"/>
        </w:rPr>
      </w:pPr>
      <w:r w:rsidRPr="00D11DC9">
        <w:rPr>
          <w:color w:val="auto"/>
        </w:rPr>
        <w:t>Employees are responsible for raising any concerns that they may have regarding their job description or pay banding with their line manager.</w:t>
      </w:r>
    </w:p>
    <w:p w14:paraId="0C03950D" w14:textId="60552F54" w:rsidR="00250FB0" w:rsidRPr="00D11DC9" w:rsidRDefault="00663D0B" w:rsidP="00663D0B">
      <w:pPr>
        <w:pStyle w:val="Style2"/>
        <w:contextualSpacing w:val="0"/>
        <w:rPr>
          <w:color w:val="auto"/>
        </w:rPr>
      </w:pPr>
      <w:r w:rsidRPr="00D11DC9">
        <w:rPr>
          <w:color w:val="auto"/>
        </w:rPr>
        <w:t>Employees have a responsibility to familiarise themselves and act in accordance with this policy.</w:t>
      </w:r>
      <w:bookmarkStart w:id="24" w:name="_Toc84611056"/>
      <w:bookmarkStart w:id="25" w:name="_Toc89326548"/>
    </w:p>
    <w:p w14:paraId="0079C255" w14:textId="77777777" w:rsidR="00F913CD" w:rsidRPr="0015255F" w:rsidRDefault="00F913CD" w:rsidP="00747C94">
      <w:pPr>
        <w:pStyle w:val="Heading2"/>
      </w:pPr>
      <w:bookmarkStart w:id="26" w:name="_Toc111046571"/>
      <w:r w:rsidRPr="0015255F">
        <w:t>Policy Detail</w:t>
      </w:r>
      <w:bookmarkEnd w:id="24"/>
      <w:bookmarkEnd w:id="25"/>
      <w:bookmarkEnd w:id="26"/>
    </w:p>
    <w:p w14:paraId="5A20E99B" w14:textId="3F450BEF" w:rsidR="00F913CD" w:rsidRPr="0015255F" w:rsidRDefault="00663D0B" w:rsidP="00C4088C">
      <w:pPr>
        <w:pStyle w:val="Heading3"/>
      </w:pPr>
      <w:bookmarkStart w:id="27" w:name="_Toc111046572"/>
      <w:r>
        <w:t>Process – what is required?</w:t>
      </w:r>
      <w:bookmarkEnd w:id="27"/>
    </w:p>
    <w:p w14:paraId="6AE3EBE3" w14:textId="03A7663D" w:rsidR="00663D0B" w:rsidRDefault="00663D0B" w:rsidP="00747C94">
      <w:pPr>
        <w:pStyle w:val="Style2"/>
      </w:pPr>
      <w:r w:rsidRPr="003E1687">
        <w:t>For either a new job or revised job the following are required:</w:t>
      </w:r>
    </w:p>
    <w:p w14:paraId="44DD46E5" w14:textId="11198430" w:rsidR="00663D0B" w:rsidRPr="00747C94" w:rsidRDefault="001A07F9" w:rsidP="00747C94">
      <w:pPr>
        <w:pStyle w:val="ListParagraph"/>
        <w:numPr>
          <w:ilvl w:val="0"/>
          <w:numId w:val="32"/>
        </w:numPr>
        <w:ind w:left="1560" w:hanging="284"/>
        <w:rPr>
          <w:color w:val="auto"/>
        </w:rPr>
      </w:pPr>
      <w:r w:rsidRPr="006F6B50">
        <w:t>Job Evaluation Authorisation Form</w:t>
      </w:r>
      <w:r w:rsidR="00663D0B" w:rsidRPr="006F6B50">
        <w:t xml:space="preserve"> </w:t>
      </w:r>
      <w:r w:rsidR="00663D0B" w:rsidRPr="006F6B50">
        <w:rPr>
          <w:color w:val="auto"/>
        </w:rPr>
        <w:t>(publis</w:t>
      </w:r>
      <w:r w:rsidR="00663D0B" w:rsidRPr="00747C94">
        <w:rPr>
          <w:color w:val="auto"/>
        </w:rPr>
        <w:t>hed on the staff intranet</w:t>
      </w:r>
      <w:r w:rsidR="0030529F">
        <w:rPr>
          <w:color w:val="auto"/>
        </w:rPr>
        <w:t xml:space="preserve"> </w:t>
      </w:r>
      <w:r w:rsidR="0030529F" w:rsidRPr="00A80F56">
        <w:t>HR Forms</w:t>
      </w:r>
      <w:r w:rsidR="00663D0B" w:rsidRPr="00747C94">
        <w:rPr>
          <w:color w:val="auto"/>
        </w:rPr>
        <w:t xml:space="preserve">). </w:t>
      </w:r>
    </w:p>
    <w:p w14:paraId="77F59A87" w14:textId="63AACB0D" w:rsidR="00663D0B" w:rsidRPr="00747C94" w:rsidRDefault="00663D0B" w:rsidP="00747C94">
      <w:pPr>
        <w:pStyle w:val="ListParagraph"/>
        <w:numPr>
          <w:ilvl w:val="0"/>
          <w:numId w:val="32"/>
        </w:numPr>
        <w:ind w:left="1560" w:hanging="284"/>
        <w:rPr>
          <w:color w:val="auto"/>
        </w:rPr>
      </w:pPr>
      <w:r w:rsidRPr="00747C94">
        <w:rPr>
          <w:color w:val="auto"/>
        </w:rPr>
        <w:t xml:space="preserve">New Job Description and Person Specification </w:t>
      </w:r>
    </w:p>
    <w:p w14:paraId="243616FE" w14:textId="31083729" w:rsidR="00663D0B" w:rsidRDefault="00663D0B" w:rsidP="00747C94">
      <w:pPr>
        <w:pStyle w:val="ListParagraph"/>
        <w:numPr>
          <w:ilvl w:val="0"/>
          <w:numId w:val="32"/>
        </w:numPr>
        <w:ind w:left="1560" w:hanging="284"/>
      </w:pPr>
      <w:r>
        <w:lastRenderedPageBreak/>
        <w:t>For re-grading requests, the current Job Description and Specification showing tracked changes where the role has evolved</w:t>
      </w:r>
      <w:r w:rsidR="00C777AC">
        <w:t>.</w:t>
      </w:r>
    </w:p>
    <w:p w14:paraId="3BAEB807" w14:textId="2E3C16C3" w:rsidR="00F913CD" w:rsidRDefault="00663D0B" w:rsidP="00747C94">
      <w:pPr>
        <w:pStyle w:val="Style2"/>
        <w:contextualSpacing w:val="0"/>
      </w:pPr>
      <w:r>
        <w:t>Any other supporting information e</w:t>
      </w:r>
      <w:r w:rsidR="00A80F56">
        <w:t>.</w:t>
      </w:r>
      <w:r>
        <w:t>g</w:t>
      </w:r>
      <w:r w:rsidR="00A80F56">
        <w:t>.,</w:t>
      </w:r>
      <w:r>
        <w:t xml:space="preserve"> organisational chart, rationale for changes such as changes to service provision being made if revising a current role.</w:t>
      </w:r>
    </w:p>
    <w:p w14:paraId="667E20A6" w14:textId="6D108451" w:rsidR="00663D0B" w:rsidRDefault="00663D0B" w:rsidP="00747C94">
      <w:pPr>
        <w:pStyle w:val="Style2"/>
        <w:contextualSpacing w:val="0"/>
      </w:pPr>
      <w:r>
        <w:t xml:space="preserve">Where there is a current job </w:t>
      </w:r>
      <w:r w:rsidR="00A80F56">
        <w:t>holder,</w:t>
      </w:r>
      <w:r>
        <w:t xml:space="preserve"> they should be involved in the process of updating and reviewing the job description where this is required as the job evolves or changes significantly.</w:t>
      </w:r>
    </w:p>
    <w:p w14:paraId="35553B57" w14:textId="0FB76AA2" w:rsidR="00663D0B" w:rsidRDefault="00663D0B" w:rsidP="00747C94">
      <w:pPr>
        <w:pStyle w:val="Style2"/>
        <w:contextualSpacing w:val="0"/>
      </w:pPr>
      <w:r>
        <w:t>Managers are responsible for ensuring that all members of their teams are provided with current job descriptions and the maintenance and review of these as the need arises.</w:t>
      </w:r>
    </w:p>
    <w:p w14:paraId="43A6B670" w14:textId="3E552D78" w:rsidR="00663D0B" w:rsidRPr="0015255F" w:rsidRDefault="00663D0B" w:rsidP="00663D0B">
      <w:pPr>
        <w:pStyle w:val="Heading3"/>
      </w:pPr>
      <w:bookmarkStart w:id="28" w:name="_Toc111046573"/>
      <w:r>
        <w:t>New Job</w:t>
      </w:r>
      <w:bookmarkEnd w:id="28"/>
    </w:p>
    <w:p w14:paraId="50E293F0" w14:textId="10995F81" w:rsidR="00663D0B" w:rsidRDefault="00663D0B" w:rsidP="00663D0B">
      <w:pPr>
        <w:pStyle w:val="Style2"/>
        <w:contextualSpacing w:val="0"/>
      </w:pPr>
      <w:r>
        <w:t>The responsible manager should produce a Job Description and Person Specification using the current template (available from the intranet</w:t>
      </w:r>
      <w:r w:rsidR="0030529F">
        <w:t xml:space="preserve"> </w:t>
      </w:r>
      <w:r w:rsidR="0030529F" w:rsidRPr="00A80F56">
        <w:t>HR Forms</w:t>
      </w:r>
      <w:r>
        <w:t xml:space="preserve">).  </w:t>
      </w:r>
    </w:p>
    <w:p w14:paraId="6DB1AD44" w14:textId="202B8DD1" w:rsidR="00663D0B" w:rsidRPr="0015255F" w:rsidRDefault="00663D0B" w:rsidP="00663D0B">
      <w:pPr>
        <w:pStyle w:val="Style2"/>
        <w:contextualSpacing w:val="0"/>
      </w:pPr>
      <w:r>
        <w:t>The new/revised JD should then be sent to the HR Team for review and evaluation.  Additional information, clarification or amendments may be requested from the manager prior to submitting to a job matching panel.</w:t>
      </w:r>
    </w:p>
    <w:p w14:paraId="182582FC" w14:textId="1937D05B" w:rsidR="00663D0B" w:rsidRPr="0015255F" w:rsidRDefault="00FF13AD" w:rsidP="00663D0B">
      <w:pPr>
        <w:pStyle w:val="Heading3"/>
      </w:pPr>
      <w:bookmarkStart w:id="29" w:name="_Toc111046574"/>
      <w:r>
        <w:t>Revised Job</w:t>
      </w:r>
      <w:bookmarkEnd w:id="29"/>
      <w:r>
        <w:t xml:space="preserve"> </w:t>
      </w:r>
    </w:p>
    <w:p w14:paraId="44B3CAD3" w14:textId="7E593B24" w:rsidR="00FF13AD" w:rsidRPr="006F6B50" w:rsidRDefault="00FF13AD" w:rsidP="00747C94">
      <w:pPr>
        <w:pStyle w:val="Style2"/>
        <w:contextualSpacing w:val="0"/>
      </w:pPr>
      <w:r>
        <w:t xml:space="preserve">If there is a need to revise a current job in the structure an amended job description and person specification should be produced using the current template. Changes and amendments should be clearly marked on the revised Job Description and/or Person Specification.  The revised Job Description should be forwarded to the HR Department for review along with a signed </w:t>
      </w:r>
      <w:r w:rsidR="001472C6" w:rsidRPr="006F6B50">
        <w:t>Job Evaluation Authorisation Form</w:t>
      </w:r>
      <w:r w:rsidRPr="006F6B50">
        <w:t>.</w:t>
      </w:r>
    </w:p>
    <w:p w14:paraId="78CFF505" w14:textId="769AF322" w:rsidR="00FF13AD" w:rsidRDefault="00FF13AD" w:rsidP="00747C94">
      <w:pPr>
        <w:pStyle w:val="Style2"/>
        <w:contextualSpacing w:val="0"/>
      </w:pPr>
      <w:r>
        <w:t>Job descriptions should be part of the standard discussions between employees and their line managers during their annual appraisals to ensure that the documents are up-to-date and reflective of the role.  If an individual believes that their job description and/or person specification requires significant updating at some point throughout the year, they should discuss this with their line manager in the first instance and provide evidence to show how skills and/or responsibilities applicable to the post have changed.  These changes should be agreed by the line manager who will then forward all relevant documentation to the HR Department if the changes appear significant enough to warrant a re-match/evaluation of the role.</w:t>
      </w:r>
    </w:p>
    <w:p w14:paraId="23F1B9D0" w14:textId="682E3C6E" w:rsidR="00FF13AD" w:rsidRDefault="00FF13AD" w:rsidP="00747C94">
      <w:pPr>
        <w:pStyle w:val="Style2"/>
        <w:contextualSpacing w:val="0"/>
      </w:pPr>
      <w:r>
        <w:t xml:space="preserve">The job descriptions will be reviewed by HR to determine the extent and significance of the amendments and whether or not job matching panel </w:t>
      </w:r>
      <w:r>
        <w:lastRenderedPageBreak/>
        <w:t>should be convened.  A member of the HR team will make an initial assessment of the job description to determine whether or not the changes may result in a change to the current banding.  Additional information, clarification or amendments may be requested from the manager to enable this assessment to be made.  If the changes are not significant and it is not considered that these will result in any change to the current band this will be confirmed as unchanged.</w:t>
      </w:r>
    </w:p>
    <w:p w14:paraId="721EBD3C" w14:textId="025B0387" w:rsidR="00663D0B" w:rsidRPr="0015255F" w:rsidRDefault="00FF13AD" w:rsidP="00747C94">
      <w:pPr>
        <w:pStyle w:val="Style2"/>
        <w:contextualSpacing w:val="0"/>
      </w:pPr>
      <w:r>
        <w:t>If the changes are significant or if there is any doubt about whether or not the changes will impact on the job band the job description will be reviewed by a second trained evaluator.</w:t>
      </w:r>
    </w:p>
    <w:p w14:paraId="6FE1AC7A" w14:textId="78A304C4" w:rsidR="00663D0B" w:rsidRPr="0015255F" w:rsidRDefault="00FF13AD" w:rsidP="00663D0B">
      <w:pPr>
        <w:pStyle w:val="Heading3"/>
      </w:pPr>
      <w:bookmarkStart w:id="30" w:name="_Toc111046575"/>
      <w:r>
        <w:t>Job Matches</w:t>
      </w:r>
      <w:bookmarkEnd w:id="30"/>
    </w:p>
    <w:p w14:paraId="43D796EB" w14:textId="3F346D1C" w:rsidR="00FF13AD" w:rsidRPr="006F6B50" w:rsidRDefault="00FF13AD" w:rsidP="00747C94">
      <w:pPr>
        <w:pStyle w:val="Style2"/>
        <w:contextualSpacing w:val="0"/>
      </w:pPr>
      <w:r w:rsidRPr="006F6B50">
        <w:t>Ideally a job will be matched by one trained matcher/evaluator and one trade union representative.  The process can either be carried out by panel members meeting and matching/evaluating together or by corresponding and agreeing an outcome electronically having reviewed all of the documentation separately.  As there are currently no trained trade union representatives within the ICB, an arrangement has been agreed with the trade unions whereby roles are matched/evaluated by</w:t>
      </w:r>
      <w:r w:rsidR="00FD4297" w:rsidRPr="006F6B50">
        <w:t xml:space="preserve"> either</w:t>
      </w:r>
      <w:r w:rsidRPr="006F6B50">
        <w:t xml:space="preserve"> 2 members of the HR team who are all appropriately trained.</w:t>
      </w:r>
      <w:r w:rsidR="00FD4297" w:rsidRPr="006F6B50">
        <w:t xml:space="preserve">  </w:t>
      </w:r>
      <w:r w:rsidR="00D87128" w:rsidRPr="006F6B50">
        <w:t>Alternatively,</w:t>
      </w:r>
      <w:r w:rsidR="00FD4297" w:rsidRPr="006F6B50">
        <w:t xml:space="preserve"> ICB will forward to an appropriate external provider who conduct job matching and</w:t>
      </w:r>
      <w:r w:rsidR="00D87128" w:rsidRPr="006F6B50">
        <w:t xml:space="preserve"> who are</w:t>
      </w:r>
      <w:r w:rsidR="00FD4297" w:rsidRPr="006F6B50">
        <w:t xml:space="preserve"> fully independent</w:t>
      </w:r>
      <w:r w:rsidR="00D87128" w:rsidRPr="006F6B50">
        <w:t xml:space="preserve"> and aware of NHS Agenda for Change Job Matching criteria</w:t>
      </w:r>
      <w:r w:rsidR="00FD4297" w:rsidRPr="006F6B50">
        <w:t>.</w:t>
      </w:r>
      <w:r w:rsidRPr="006F6B50">
        <w:t xml:space="preserve"> A full description of this process can be found in Appendix B.  In the event that a trained trade union representative is available in future, the process will be amended to include them as a panel member wherever possible.</w:t>
      </w:r>
    </w:p>
    <w:p w14:paraId="40C59E32" w14:textId="20FAD249" w:rsidR="00FF13AD" w:rsidRDefault="00FF13AD" w:rsidP="00747C94">
      <w:pPr>
        <w:pStyle w:val="Style2"/>
        <w:contextualSpacing w:val="0"/>
      </w:pPr>
      <w:r>
        <w:t>If there are any areas of the job description that need further clarification the relevant manager will be contacted to provide ‘expert witness’ information to enable the panel to complete their matching.</w:t>
      </w:r>
    </w:p>
    <w:p w14:paraId="35E05F5E" w14:textId="51620778" w:rsidR="00663D0B" w:rsidRPr="0015255F" w:rsidRDefault="00FF13AD" w:rsidP="00663D0B">
      <w:pPr>
        <w:pStyle w:val="Heading3"/>
      </w:pPr>
      <w:bookmarkStart w:id="31" w:name="_Toc111046576"/>
      <w:r>
        <w:t>Frequency of Job Matching</w:t>
      </w:r>
      <w:bookmarkEnd w:id="31"/>
    </w:p>
    <w:p w14:paraId="7BB76439" w14:textId="6D8D9E85" w:rsidR="00663D0B" w:rsidRPr="0015255F" w:rsidRDefault="00FF13AD" w:rsidP="00663D0B">
      <w:pPr>
        <w:pStyle w:val="Style2"/>
      </w:pPr>
      <w:r w:rsidRPr="00FF13AD">
        <w:t>Job matching will take place wherever possible within 2 (two) weeks of the paperwork being received by the HR Department.  Where the organisation is undergoing major reviews or restructures and there is an increased need for job matching, this will be arranged to fit in with the timescales for the restructure.</w:t>
      </w:r>
    </w:p>
    <w:p w14:paraId="69380EDE" w14:textId="0947C1AC" w:rsidR="00663D0B" w:rsidRPr="0015255F" w:rsidRDefault="00FF13AD" w:rsidP="00663D0B">
      <w:pPr>
        <w:pStyle w:val="Heading3"/>
      </w:pPr>
      <w:bookmarkStart w:id="32" w:name="_Toc111046577"/>
      <w:r>
        <w:t>Matching Factors</w:t>
      </w:r>
      <w:bookmarkEnd w:id="32"/>
    </w:p>
    <w:p w14:paraId="2D639C93" w14:textId="49EF6A58" w:rsidR="00FF13AD" w:rsidRDefault="00FF13AD" w:rsidP="00747C94">
      <w:pPr>
        <w:pStyle w:val="Style2"/>
        <w:contextualSpacing w:val="0"/>
      </w:pPr>
      <w:r>
        <w:t>A series of National Profiles were matched and evaluated by the Department of Health using 16 core factors.  These national profiles are used as a ‘benchmark’ to size jobs within the ICB.  These profiles can be viewed on the NHS Employers website.</w:t>
      </w:r>
    </w:p>
    <w:p w14:paraId="617A6F91" w14:textId="77777777" w:rsidR="00FF13AD" w:rsidRDefault="00FF13AD" w:rsidP="00747C94">
      <w:pPr>
        <w:pStyle w:val="Style2"/>
        <w:contextualSpacing w:val="0"/>
      </w:pPr>
      <w:r>
        <w:lastRenderedPageBreak/>
        <w:t>The panel will review all jobs, against the core factors, listed below:</w:t>
      </w:r>
    </w:p>
    <w:p w14:paraId="31170869" w14:textId="6E9A5ECC" w:rsidR="00FF13AD" w:rsidRDefault="00FF13AD" w:rsidP="00747C94">
      <w:pPr>
        <w:pStyle w:val="ListParagraph"/>
        <w:numPr>
          <w:ilvl w:val="0"/>
          <w:numId w:val="37"/>
        </w:numPr>
      </w:pPr>
      <w:r>
        <w:t>Communication &amp; Relationship Skills</w:t>
      </w:r>
    </w:p>
    <w:p w14:paraId="5BAA6BD9" w14:textId="77777777" w:rsidR="00FF13AD" w:rsidRDefault="00FF13AD" w:rsidP="00747C94">
      <w:pPr>
        <w:pStyle w:val="ListParagraph"/>
        <w:numPr>
          <w:ilvl w:val="0"/>
          <w:numId w:val="37"/>
        </w:numPr>
      </w:pPr>
      <w:r>
        <w:t>Knowledge, Training &amp; Experience</w:t>
      </w:r>
    </w:p>
    <w:p w14:paraId="33F85D84" w14:textId="77777777" w:rsidR="00FF13AD" w:rsidRDefault="00FF13AD" w:rsidP="00747C94">
      <w:pPr>
        <w:pStyle w:val="ListParagraph"/>
        <w:numPr>
          <w:ilvl w:val="0"/>
          <w:numId w:val="37"/>
        </w:numPr>
      </w:pPr>
      <w:r>
        <w:t>Analytical Skills</w:t>
      </w:r>
    </w:p>
    <w:p w14:paraId="5A286A31" w14:textId="77777777" w:rsidR="00FF13AD" w:rsidRDefault="00FF13AD" w:rsidP="00747C94">
      <w:pPr>
        <w:pStyle w:val="ListParagraph"/>
        <w:numPr>
          <w:ilvl w:val="0"/>
          <w:numId w:val="37"/>
        </w:numPr>
      </w:pPr>
      <w:r>
        <w:t>Planning &amp; Organisational Skills</w:t>
      </w:r>
    </w:p>
    <w:p w14:paraId="5B7EC074" w14:textId="77777777" w:rsidR="00FF13AD" w:rsidRDefault="00FF13AD" w:rsidP="00747C94">
      <w:pPr>
        <w:pStyle w:val="ListParagraph"/>
        <w:numPr>
          <w:ilvl w:val="0"/>
          <w:numId w:val="37"/>
        </w:numPr>
      </w:pPr>
      <w:r>
        <w:t>Physical Skills</w:t>
      </w:r>
    </w:p>
    <w:p w14:paraId="50954B03" w14:textId="77777777" w:rsidR="00FF13AD" w:rsidRDefault="00FF13AD" w:rsidP="00747C94">
      <w:pPr>
        <w:pStyle w:val="ListParagraph"/>
        <w:numPr>
          <w:ilvl w:val="0"/>
          <w:numId w:val="37"/>
        </w:numPr>
      </w:pPr>
      <w:r>
        <w:t>Responsibility for Patient/Client Care</w:t>
      </w:r>
    </w:p>
    <w:p w14:paraId="1B5467F2" w14:textId="5165FC85" w:rsidR="00FF13AD" w:rsidRDefault="00FF13AD" w:rsidP="00747C94">
      <w:pPr>
        <w:pStyle w:val="ListParagraph"/>
        <w:numPr>
          <w:ilvl w:val="0"/>
          <w:numId w:val="37"/>
        </w:numPr>
      </w:pPr>
      <w:r>
        <w:t>Responsibility for Policy &amp; Service</w:t>
      </w:r>
    </w:p>
    <w:p w14:paraId="1024707B" w14:textId="77777777" w:rsidR="00FF13AD" w:rsidRDefault="00FF13AD" w:rsidP="00747C94">
      <w:pPr>
        <w:pStyle w:val="ListParagraph"/>
        <w:numPr>
          <w:ilvl w:val="0"/>
          <w:numId w:val="37"/>
        </w:numPr>
      </w:pPr>
      <w:r>
        <w:t>Responsibility for Financial &amp; Physical</w:t>
      </w:r>
    </w:p>
    <w:p w14:paraId="60FBCFAF" w14:textId="77777777" w:rsidR="00FF13AD" w:rsidRDefault="00FF13AD" w:rsidP="00747C94">
      <w:pPr>
        <w:pStyle w:val="ListParagraph"/>
        <w:numPr>
          <w:ilvl w:val="0"/>
          <w:numId w:val="37"/>
        </w:numPr>
      </w:pPr>
      <w:r>
        <w:t>Responsibility for Staff/HR/Leadership, Training</w:t>
      </w:r>
    </w:p>
    <w:p w14:paraId="375B64D6" w14:textId="77777777" w:rsidR="00FF13AD" w:rsidRDefault="00FF13AD" w:rsidP="00747C94">
      <w:pPr>
        <w:pStyle w:val="ListParagraph"/>
        <w:numPr>
          <w:ilvl w:val="0"/>
          <w:numId w:val="37"/>
        </w:numPr>
      </w:pPr>
      <w:r>
        <w:t>Responsibility for Information Resources</w:t>
      </w:r>
    </w:p>
    <w:p w14:paraId="48382DAC" w14:textId="77777777" w:rsidR="00FF13AD" w:rsidRDefault="00FF13AD" w:rsidP="00747C94">
      <w:pPr>
        <w:pStyle w:val="ListParagraph"/>
        <w:numPr>
          <w:ilvl w:val="0"/>
          <w:numId w:val="37"/>
        </w:numPr>
      </w:pPr>
      <w:r>
        <w:t>Responsibility for Research &amp; Development</w:t>
      </w:r>
    </w:p>
    <w:p w14:paraId="2E3D07B6" w14:textId="77777777" w:rsidR="00FF13AD" w:rsidRDefault="00FF13AD" w:rsidP="00747C94">
      <w:pPr>
        <w:pStyle w:val="ListParagraph"/>
        <w:numPr>
          <w:ilvl w:val="0"/>
          <w:numId w:val="37"/>
        </w:numPr>
      </w:pPr>
      <w:r>
        <w:t>Freedom to Act</w:t>
      </w:r>
    </w:p>
    <w:p w14:paraId="765D9DFE" w14:textId="77777777" w:rsidR="00FF13AD" w:rsidRDefault="00FF13AD" w:rsidP="00747C94">
      <w:pPr>
        <w:pStyle w:val="ListParagraph"/>
        <w:numPr>
          <w:ilvl w:val="0"/>
          <w:numId w:val="37"/>
        </w:numPr>
      </w:pPr>
      <w:r>
        <w:t>Physical Effort</w:t>
      </w:r>
    </w:p>
    <w:p w14:paraId="0083010E" w14:textId="77777777" w:rsidR="00FF13AD" w:rsidRDefault="00FF13AD" w:rsidP="00747C94">
      <w:pPr>
        <w:pStyle w:val="ListParagraph"/>
        <w:numPr>
          <w:ilvl w:val="0"/>
          <w:numId w:val="37"/>
        </w:numPr>
      </w:pPr>
      <w:r>
        <w:t>Mental Effort</w:t>
      </w:r>
    </w:p>
    <w:p w14:paraId="3CCC193A" w14:textId="0A6BA3FC" w:rsidR="00FF13AD" w:rsidRDefault="00FF13AD" w:rsidP="00747C94">
      <w:pPr>
        <w:pStyle w:val="ListParagraph"/>
        <w:numPr>
          <w:ilvl w:val="0"/>
          <w:numId w:val="37"/>
        </w:numPr>
      </w:pPr>
      <w:r>
        <w:t>Emotional Effort</w:t>
      </w:r>
    </w:p>
    <w:p w14:paraId="2ACCED95" w14:textId="0FFB01F9" w:rsidR="00FF13AD" w:rsidRDefault="00FF13AD" w:rsidP="00747C94">
      <w:pPr>
        <w:pStyle w:val="ListParagraph"/>
        <w:numPr>
          <w:ilvl w:val="0"/>
          <w:numId w:val="37"/>
        </w:numPr>
      </w:pPr>
      <w:r>
        <w:t xml:space="preserve">Working Conditions </w:t>
      </w:r>
    </w:p>
    <w:p w14:paraId="0FD79523" w14:textId="43BC12D7" w:rsidR="00FF13AD" w:rsidRPr="00FF13AD" w:rsidRDefault="00FF13AD" w:rsidP="00747C94">
      <w:pPr>
        <w:pStyle w:val="Style2"/>
        <w:contextualSpacing w:val="0"/>
      </w:pPr>
      <w:r w:rsidRPr="00FF13AD">
        <w:t xml:space="preserve">Wherever possible, posts will be matched to a National Profile.  It may occasionally be the case that it is not possible to satisfy all of the set criteria for a specific profile, but the role is still of a very similar nature.  In this case, on the condition </w:t>
      </w:r>
      <w:r w:rsidR="00A1586F" w:rsidRPr="00FF13AD">
        <w:t>that the</w:t>
      </w:r>
      <w:r w:rsidRPr="00FF13AD">
        <w:t xml:space="preserve"> Knowledge and Freedom to Act Factors match the profile being used, a ‘hybrid’ match can be </w:t>
      </w:r>
      <w:r w:rsidR="001472C6" w:rsidRPr="00FF13AD">
        <w:t>carried out</w:t>
      </w:r>
      <w:r w:rsidRPr="00FF13AD">
        <w:t xml:space="preserve"> whereby the individual factor scores are added together to reach a Banding outcome.</w:t>
      </w:r>
    </w:p>
    <w:p w14:paraId="3B5DE381" w14:textId="00CF8A9D" w:rsidR="00663D0B" w:rsidRPr="0015255F" w:rsidRDefault="00FF13AD" w:rsidP="00663D0B">
      <w:pPr>
        <w:pStyle w:val="Heading3"/>
      </w:pPr>
      <w:bookmarkStart w:id="33" w:name="_Toc111046578"/>
      <w:r>
        <w:t>Consistency Checks</w:t>
      </w:r>
      <w:bookmarkEnd w:id="33"/>
    </w:p>
    <w:p w14:paraId="1BED9080" w14:textId="1AC35351" w:rsidR="00663D0B" w:rsidRPr="0015255F" w:rsidRDefault="00FF13AD" w:rsidP="00663D0B">
      <w:pPr>
        <w:pStyle w:val="Style2"/>
      </w:pPr>
      <w:r w:rsidRPr="00FF13AD">
        <w:t>The current interim matching process has an in-built consistency checking mechanism as the documentation is reviewed independently by two members of the HR Team</w:t>
      </w:r>
      <w:r w:rsidR="00FD4297">
        <w:t xml:space="preserve"> </w:t>
      </w:r>
      <w:r w:rsidR="00FD4297" w:rsidRPr="006F6B50">
        <w:t>or is undertaken by an external provider who undertakes job matching</w:t>
      </w:r>
      <w:r w:rsidR="00D87128" w:rsidRPr="006F6B50">
        <w:t xml:space="preserve"> and is compliant to NHS Job Matching criteria</w:t>
      </w:r>
      <w:r w:rsidR="00FD4297" w:rsidRPr="006F6B50">
        <w:t>.</w:t>
      </w:r>
      <w:r w:rsidRPr="00FF13AD">
        <w:t xml:space="preserve">  In the event that traditional job matching panels be convened in the future when trained trade union representatives are available, a random number of jobs will be put forward to a second matching panel for consistency checking to validate the process and outcomes.</w:t>
      </w:r>
    </w:p>
    <w:p w14:paraId="4F189EDA" w14:textId="2C1181F1" w:rsidR="00663D0B" w:rsidRPr="0015255F" w:rsidRDefault="00FF13AD" w:rsidP="00663D0B">
      <w:pPr>
        <w:pStyle w:val="Heading3"/>
      </w:pPr>
      <w:bookmarkStart w:id="34" w:name="_Toc111046579"/>
      <w:r>
        <w:t>Recording Outcomes</w:t>
      </w:r>
      <w:bookmarkEnd w:id="34"/>
    </w:p>
    <w:p w14:paraId="649ECD09" w14:textId="77777777" w:rsidR="00FF13AD" w:rsidRPr="00FF13AD" w:rsidRDefault="00FF13AD" w:rsidP="00FF13AD">
      <w:pPr>
        <w:pStyle w:val="Style2"/>
      </w:pPr>
      <w:r w:rsidRPr="00FF13AD">
        <w:t>All job matching outcomes will be recorded electronically and retained by the HR Department, information retained will include all relevant details of the panel members and the matching results and outcomes.</w:t>
      </w:r>
    </w:p>
    <w:p w14:paraId="6513CCC3" w14:textId="36B2B765" w:rsidR="00663D0B" w:rsidRPr="0015255F" w:rsidRDefault="00FF13AD" w:rsidP="00663D0B">
      <w:pPr>
        <w:pStyle w:val="Heading3"/>
      </w:pPr>
      <w:bookmarkStart w:id="35" w:name="_Toc111046580"/>
      <w:r>
        <w:lastRenderedPageBreak/>
        <w:t>Communicating Outcomes</w:t>
      </w:r>
      <w:bookmarkEnd w:id="35"/>
    </w:p>
    <w:p w14:paraId="34827BFB" w14:textId="38593B74" w:rsidR="00FF13AD" w:rsidRDefault="00FF13AD" w:rsidP="00747C94">
      <w:pPr>
        <w:pStyle w:val="Style2"/>
        <w:contextualSpacing w:val="0"/>
      </w:pPr>
      <w:r>
        <w:t>All job matching results will be confirmed by HR in an email to the manager submitting the job description.  If the outcome is an increase in banding for an existing job holder a Change Form should be completed by the manager and submitted in the usual way.  The effective date of the change should be the date that the Job Description was submitted to the HR team for matching.</w:t>
      </w:r>
    </w:p>
    <w:p w14:paraId="0CDB26DA" w14:textId="05350FB5" w:rsidR="00FF13AD" w:rsidRDefault="00FF13AD" w:rsidP="00747C94">
      <w:pPr>
        <w:pStyle w:val="Style2"/>
        <w:contextualSpacing w:val="0"/>
      </w:pPr>
      <w:r>
        <w:t>Should budgetary constraints mean that the organisation is unable to meet this uplift in salary then the manager will need to review the job description and look at removing and reallocating tasks, where the higher banding applies.</w:t>
      </w:r>
    </w:p>
    <w:p w14:paraId="6CE4D594" w14:textId="5FA84315" w:rsidR="00663D0B" w:rsidRPr="0015255F" w:rsidRDefault="00FF13AD" w:rsidP="00663D0B">
      <w:pPr>
        <w:pStyle w:val="Heading3"/>
      </w:pPr>
      <w:bookmarkStart w:id="36" w:name="_Toc111046581"/>
      <w:r>
        <w:t>Job Evaluation</w:t>
      </w:r>
      <w:bookmarkEnd w:id="36"/>
    </w:p>
    <w:p w14:paraId="21E2721F" w14:textId="23FDEEF9" w:rsidR="00663D0B" w:rsidRPr="0015255F" w:rsidRDefault="00FF13AD" w:rsidP="00663D0B">
      <w:pPr>
        <w:pStyle w:val="Style2"/>
      </w:pPr>
      <w:r w:rsidRPr="00FF13AD">
        <w:t>If a panel is unable to match a job to a current National Profile the job holder may be requested to complete a Job Analysis Questionnaire (JAQ) which will then be evaluated. The system is now sufficiently developed and comprehensive to necessitate this process only being used in exceptional circumstances and for unique jobs that cannot be matched to any National Profile.</w:t>
      </w:r>
    </w:p>
    <w:p w14:paraId="5753419A" w14:textId="5FC587CB" w:rsidR="00663D0B" w:rsidRPr="0015255F" w:rsidRDefault="00FF13AD" w:rsidP="00663D0B">
      <w:pPr>
        <w:pStyle w:val="Heading3"/>
      </w:pPr>
      <w:bookmarkStart w:id="37" w:name="_Toc111046582"/>
      <w:r>
        <w:t>Dissatisfaction with Matching or Evaluation Outcome</w:t>
      </w:r>
      <w:bookmarkEnd w:id="37"/>
    </w:p>
    <w:p w14:paraId="06AC0507" w14:textId="778D6AD7" w:rsidR="00FF13AD" w:rsidRDefault="00FF13AD" w:rsidP="00FF13AD">
      <w:pPr>
        <w:pStyle w:val="Style2"/>
        <w:contextualSpacing w:val="0"/>
      </w:pPr>
      <w:r>
        <w:t xml:space="preserve">There is no appeal procedure against the outcome of a job match or evaluation. If an employee wishes to discuss the outcome of the </w:t>
      </w:r>
      <w:r w:rsidR="00A1586F">
        <w:t>process,</w:t>
      </w:r>
      <w:r>
        <w:t xml:space="preserve"> they should request a meeting with a member of the HR team in the first instance. They will be able to explain the process and the rationale behind the outcome and why the banding may not have changed (in the case of a revised job description).</w:t>
      </w:r>
    </w:p>
    <w:p w14:paraId="7340AF49" w14:textId="7840123B" w:rsidR="00663D0B" w:rsidRPr="0015255F" w:rsidRDefault="00FF13AD" w:rsidP="00FF13AD">
      <w:pPr>
        <w:pStyle w:val="Style2"/>
        <w:contextualSpacing w:val="0"/>
      </w:pPr>
      <w:r>
        <w:t>If, as part of these discussions, any omissions or aspects of the job description come to light that require a further revision of the post or more clarification, the documentation should be returned to the manager who submitted it for further update and resubmission for matching, if appropriate.</w:t>
      </w:r>
    </w:p>
    <w:p w14:paraId="38D6A5E2" w14:textId="77777777" w:rsidR="00F913CD" w:rsidRPr="0015255F" w:rsidRDefault="00F913CD" w:rsidP="00747C94">
      <w:pPr>
        <w:pStyle w:val="Heading2"/>
      </w:pPr>
      <w:bookmarkStart w:id="38" w:name="_Toc84611059"/>
      <w:bookmarkStart w:id="39" w:name="_Toc89326549"/>
      <w:bookmarkStart w:id="40" w:name="_Toc111046583"/>
      <w:r w:rsidRPr="0015255F">
        <w:t xml:space="preserve">Monitoring </w:t>
      </w:r>
      <w:r w:rsidRPr="006B3E9C">
        <w:t>Compliance</w:t>
      </w:r>
      <w:bookmarkEnd w:id="38"/>
      <w:bookmarkEnd w:id="39"/>
      <w:bookmarkEnd w:id="40"/>
    </w:p>
    <w:p w14:paraId="50CF96C8" w14:textId="0AC7F968" w:rsidR="00FF13AD" w:rsidRPr="00D11DC9" w:rsidRDefault="00FF13AD" w:rsidP="00FF13AD">
      <w:pPr>
        <w:pStyle w:val="Style1"/>
        <w:rPr>
          <w:color w:val="auto"/>
        </w:rPr>
      </w:pPr>
      <w:r w:rsidRPr="00D11DC9">
        <w:rPr>
          <w:color w:val="auto"/>
        </w:rPr>
        <w:t>Job matching will take place wherever possible within 2 (two) weeks of the correct paperwork being received by the HR Department</w:t>
      </w:r>
      <w:r w:rsidR="00C777AC">
        <w:rPr>
          <w:color w:val="auto"/>
        </w:rPr>
        <w:t>.</w:t>
      </w:r>
    </w:p>
    <w:p w14:paraId="46D855E4" w14:textId="26FBE8F3" w:rsidR="00FF13AD" w:rsidRPr="00D11DC9" w:rsidRDefault="00FF13AD" w:rsidP="00FF13AD">
      <w:pPr>
        <w:pStyle w:val="Style1"/>
        <w:rPr>
          <w:color w:val="auto"/>
        </w:rPr>
      </w:pPr>
      <w:r w:rsidRPr="00D11DC9">
        <w:rPr>
          <w:color w:val="auto"/>
        </w:rPr>
        <w:t xml:space="preserve">Consistency </w:t>
      </w:r>
      <w:r w:rsidR="00747C94">
        <w:rPr>
          <w:color w:val="auto"/>
        </w:rPr>
        <w:t>c</w:t>
      </w:r>
      <w:r w:rsidRPr="00D11DC9">
        <w:rPr>
          <w:color w:val="auto"/>
        </w:rPr>
        <w:t>hecking will be carried out within the HR department.</w:t>
      </w:r>
    </w:p>
    <w:p w14:paraId="03671137" w14:textId="757D01FB" w:rsidR="00F913CD" w:rsidRPr="0015255F" w:rsidRDefault="00F913CD" w:rsidP="00747C94">
      <w:pPr>
        <w:pStyle w:val="Heading2"/>
      </w:pPr>
      <w:bookmarkStart w:id="41" w:name="_Toc84611060"/>
      <w:bookmarkStart w:id="42" w:name="_Toc89326550"/>
      <w:bookmarkStart w:id="43" w:name="_Toc111046584"/>
      <w:r w:rsidRPr="0015255F">
        <w:lastRenderedPageBreak/>
        <w:t xml:space="preserve">Staff </w:t>
      </w:r>
      <w:r w:rsidRPr="006B3E9C">
        <w:t>Training</w:t>
      </w:r>
      <w:bookmarkEnd w:id="41"/>
      <w:bookmarkEnd w:id="42"/>
      <w:bookmarkEnd w:id="43"/>
    </w:p>
    <w:p w14:paraId="08CE5564" w14:textId="0680ED5F" w:rsidR="00FF13AD" w:rsidRPr="00D11DC9" w:rsidRDefault="00FF13AD" w:rsidP="00FF13AD">
      <w:pPr>
        <w:pStyle w:val="Style1"/>
        <w:rPr>
          <w:color w:val="auto"/>
        </w:rPr>
      </w:pPr>
      <w:r w:rsidRPr="00D11DC9">
        <w:rPr>
          <w:color w:val="auto"/>
        </w:rPr>
        <w:t>Those working on Job Matching/Evaluation panels must have undertaken training to the national standard via a recognised course.</w:t>
      </w:r>
    </w:p>
    <w:p w14:paraId="7DF6B752" w14:textId="068D7C97" w:rsidR="00F913CD" w:rsidRPr="0015255F" w:rsidRDefault="00F913CD" w:rsidP="00747C94">
      <w:pPr>
        <w:pStyle w:val="Heading2"/>
      </w:pPr>
      <w:bookmarkStart w:id="44" w:name="_Toc84611061"/>
      <w:bookmarkStart w:id="45" w:name="_Toc89326551"/>
      <w:bookmarkStart w:id="46" w:name="_Toc111046585"/>
      <w:r w:rsidRPr="0015255F">
        <w:t xml:space="preserve">Arrangements </w:t>
      </w:r>
      <w:r w:rsidR="00747C94">
        <w:t>f</w:t>
      </w:r>
      <w:r w:rsidRPr="0015255F">
        <w:t>or Review</w:t>
      </w:r>
      <w:bookmarkEnd w:id="44"/>
      <w:bookmarkEnd w:id="45"/>
      <w:bookmarkEnd w:id="46"/>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543D00B6" w:rsidR="00F913CD" w:rsidRPr="0015255F" w:rsidRDefault="00F913CD" w:rsidP="00747C94">
      <w:pPr>
        <w:pStyle w:val="Heading2"/>
      </w:pPr>
      <w:bookmarkStart w:id="48" w:name="_Toc89326552"/>
      <w:bookmarkStart w:id="49" w:name="_Toc111046586"/>
      <w:bookmarkEnd w:id="47"/>
      <w:r w:rsidRPr="0015255F">
        <w:t xml:space="preserve">Associated Policies, Guidance </w:t>
      </w:r>
      <w:r w:rsidR="00747C94">
        <w:t>a</w:t>
      </w:r>
      <w:r w:rsidRPr="0015255F">
        <w:t>nd Documents</w:t>
      </w:r>
      <w:bookmarkEnd w:id="48"/>
      <w:bookmarkEnd w:id="49"/>
    </w:p>
    <w:p w14:paraId="7DE6C051" w14:textId="4389B440" w:rsidR="00F913CD" w:rsidRPr="000F560D" w:rsidRDefault="001B3CD1" w:rsidP="00201DAA">
      <w:pPr>
        <w:pStyle w:val="Heading4"/>
        <w:ind w:left="1134"/>
      </w:pPr>
      <w:hyperlink r:id="rId10" w:history="1">
        <w:r w:rsidR="00F913CD" w:rsidRPr="00ED2565">
          <w:rPr>
            <w:rStyle w:val="Hyperlink"/>
          </w:rPr>
          <w:t>Associated Policies</w:t>
        </w:r>
      </w:hyperlink>
    </w:p>
    <w:p w14:paraId="186CDDB6" w14:textId="36EA9CBC" w:rsidR="00F913CD" w:rsidRPr="00D11DC9" w:rsidRDefault="008E115A" w:rsidP="006B3E9C">
      <w:pPr>
        <w:pStyle w:val="ListParagraph"/>
        <w:rPr>
          <w:color w:val="auto"/>
        </w:rPr>
      </w:pPr>
      <w:r w:rsidRPr="00D11DC9">
        <w:rPr>
          <w:color w:val="auto"/>
        </w:rPr>
        <w:t xml:space="preserve">Equality in Employment Policy </w:t>
      </w:r>
    </w:p>
    <w:p w14:paraId="23825361" w14:textId="77777777" w:rsidR="00F913CD" w:rsidRPr="0015255F" w:rsidRDefault="00F913CD" w:rsidP="00747C94">
      <w:pPr>
        <w:pStyle w:val="Heading2"/>
      </w:pPr>
      <w:bookmarkStart w:id="50" w:name="_Toc89326553"/>
      <w:bookmarkStart w:id="51" w:name="_Toc111046587"/>
      <w:r w:rsidRPr="0015255F">
        <w:t>References</w:t>
      </w:r>
      <w:bookmarkEnd w:id="50"/>
      <w:bookmarkEnd w:id="51"/>
    </w:p>
    <w:p w14:paraId="142A0597" w14:textId="77777777" w:rsidR="008E115A" w:rsidRPr="00D11DC9" w:rsidRDefault="008E115A" w:rsidP="008E115A">
      <w:pPr>
        <w:pStyle w:val="ListParagraph"/>
        <w:rPr>
          <w:color w:val="auto"/>
        </w:rPr>
      </w:pPr>
      <w:r w:rsidRPr="00D11DC9">
        <w:rPr>
          <w:color w:val="auto"/>
        </w:rPr>
        <w:t>NHS Job Evaluation Handbook (produced by the NHS Staff Council), any reference is to the latest edition.</w:t>
      </w:r>
    </w:p>
    <w:p w14:paraId="0749B5BB" w14:textId="77777777" w:rsidR="00F913CD" w:rsidRPr="0015255F" w:rsidRDefault="00F913CD" w:rsidP="00747C94">
      <w:pPr>
        <w:pStyle w:val="Heading2"/>
      </w:pPr>
      <w:bookmarkStart w:id="52" w:name="_Toc89326554"/>
      <w:bookmarkStart w:id="53" w:name="_Toc111046588"/>
      <w:r w:rsidRPr="0015255F">
        <w:t>Equality Impact Assessment</w:t>
      </w:r>
      <w:bookmarkEnd w:id="52"/>
      <w:bookmarkEnd w:id="53"/>
    </w:p>
    <w:p w14:paraId="31CD75FD" w14:textId="3F6B2BB7" w:rsidR="00F913CD" w:rsidRPr="00B26CD5" w:rsidRDefault="00B26CD5" w:rsidP="006B3E9C">
      <w:pPr>
        <w:pStyle w:val="Style1"/>
      </w:pPr>
      <w:r w:rsidRPr="00B26CD5">
        <w:t>T</w:t>
      </w:r>
      <w:r w:rsidR="00F913CD" w:rsidRPr="00B26CD5">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5C3F19EC" w:rsidR="006606C1" w:rsidRPr="00FC7C60" w:rsidRDefault="006606C1" w:rsidP="00747C94">
      <w:pPr>
        <w:pStyle w:val="Heading2"/>
        <w:numPr>
          <w:ilvl w:val="0"/>
          <w:numId w:val="0"/>
        </w:numPr>
      </w:pPr>
      <w:bookmarkStart w:id="54" w:name="_Toc419388298"/>
      <w:bookmarkStart w:id="55" w:name="_Toc47357161"/>
      <w:bookmarkStart w:id="56" w:name="_Toc84611065"/>
      <w:bookmarkStart w:id="57" w:name="_Toc89326555"/>
      <w:bookmarkStart w:id="58" w:name="_Toc111046589"/>
      <w:r w:rsidRPr="006606C1">
        <w:lastRenderedPageBreak/>
        <w:t>Appendix</w:t>
      </w:r>
      <w:r>
        <w:t xml:space="preserve"> A</w:t>
      </w:r>
      <w:bookmarkEnd w:id="54"/>
      <w:bookmarkEnd w:id="55"/>
      <w:bookmarkEnd w:id="56"/>
      <w:bookmarkEnd w:id="57"/>
      <w:r>
        <w:t xml:space="preserve"> </w:t>
      </w:r>
      <w:bookmarkStart w:id="59" w:name="_Toc84611066"/>
      <w:bookmarkStart w:id="60" w:name="_Toc89326556"/>
      <w:r w:rsidR="00A80F56">
        <w:t xml:space="preserve">– </w:t>
      </w:r>
      <w:r w:rsidRPr="00FC7C60">
        <w:t>Equality Impact Assessment</w:t>
      </w:r>
      <w:bookmarkEnd w:id="58"/>
      <w:bookmarkEnd w:id="59"/>
      <w:bookmarkEnd w:id="60"/>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1" w:name="_Toc89326557"/>
      <w:bookmarkStart w:id="6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747C94">
        <w:trPr>
          <w:trHeight w:val="1027"/>
        </w:trPr>
        <w:tc>
          <w:tcPr>
            <w:tcW w:w="2966" w:type="pct"/>
          </w:tcPr>
          <w:p w14:paraId="600B51DA" w14:textId="0283268D"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Name of policy: </w:t>
            </w:r>
            <w:r w:rsidR="008E115A">
              <w:rPr>
                <w:rFonts w:ascii="Arial" w:eastAsia="Times New Roman" w:hAnsi="Arial" w:cs="Arial"/>
                <w:bCs/>
                <w:color w:val="auto"/>
              </w:rPr>
              <w:t>Job</w:t>
            </w:r>
            <w:r w:rsidR="000E769D">
              <w:rPr>
                <w:rFonts w:ascii="Arial" w:eastAsia="Times New Roman" w:hAnsi="Arial" w:cs="Arial"/>
                <w:bCs/>
                <w:color w:val="auto"/>
              </w:rPr>
              <w:t xml:space="preserve"> Matching and</w:t>
            </w:r>
            <w:r w:rsidR="008E115A">
              <w:rPr>
                <w:rFonts w:ascii="Arial" w:eastAsia="Times New Roman" w:hAnsi="Arial" w:cs="Arial"/>
                <w:bCs/>
                <w:color w:val="auto"/>
              </w:rPr>
              <w:t xml:space="preserve"> Evaluation </w:t>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212A83F9" w:rsidR="0039715A" w:rsidRPr="0039715A" w:rsidRDefault="0039715A" w:rsidP="00747C94">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30529F">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F8BFA8E" w:rsidR="0039715A" w:rsidRPr="0039715A" w:rsidRDefault="008E115A"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Human Resources </w:t>
            </w:r>
          </w:p>
        </w:tc>
      </w:tr>
      <w:tr w:rsidR="0039715A" w:rsidRPr="0039715A" w14:paraId="264D93CB" w14:textId="77777777" w:rsidTr="00FF4887">
        <w:tc>
          <w:tcPr>
            <w:tcW w:w="2966" w:type="pct"/>
          </w:tcPr>
          <w:p w14:paraId="4AEDED00" w14:textId="3CBE92DF"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76154E40" w14:textId="210BC7BC" w:rsidR="00945232" w:rsidRPr="00945232" w:rsidRDefault="00945232" w:rsidP="0039715A">
            <w:pPr>
              <w:spacing w:before="0" w:after="0"/>
              <w:ind w:left="0"/>
              <w:rPr>
                <w:rFonts w:ascii="Arial" w:eastAsia="Times New Roman" w:hAnsi="Arial" w:cs="Arial"/>
                <w:color w:val="auto"/>
              </w:rPr>
            </w:pPr>
            <w:r>
              <w:rPr>
                <w:rFonts w:ascii="Arial" w:eastAsia="Times New Roman" w:hAnsi="Arial" w:cs="Arial"/>
                <w:color w:val="auto"/>
              </w:rPr>
              <w:t xml:space="preserve">Carolyn </w:t>
            </w:r>
            <w:proofErr w:type="spellStart"/>
            <w:r>
              <w:rPr>
                <w:rFonts w:ascii="Arial" w:eastAsia="Times New Roman" w:hAnsi="Arial" w:cs="Arial"/>
                <w:color w:val="auto"/>
              </w:rPr>
              <w:t>Druce</w:t>
            </w:r>
            <w:proofErr w:type="spellEnd"/>
            <w:r>
              <w:rPr>
                <w:rFonts w:ascii="Arial" w:eastAsia="Times New Roman" w:hAnsi="Arial" w:cs="Arial"/>
                <w:color w:val="auto"/>
              </w:rPr>
              <w:t xml:space="preserve">, HR Business Partner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5BB4AD1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945232">
              <w:rPr>
                <w:rFonts w:ascii="Arial" w:eastAsia="Times New Roman" w:hAnsi="Arial" w:cs="Arial"/>
                <w:bCs/>
                <w:color w:val="auto"/>
              </w:rPr>
              <w:t>March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F488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F488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747C94">
        <w:trPr>
          <w:trHeight w:val="692"/>
        </w:trPr>
        <w:tc>
          <w:tcPr>
            <w:tcW w:w="5000" w:type="pct"/>
          </w:tcPr>
          <w:p w14:paraId="6ED2851C" w14:textId="7C5B3E40" w:rsidR="0039715A" w:rsidRPr="008E115A" w:rsidRDefault="008E115A" w:rsidP="0039715A">
            <w:pPr>
              <w:autoSpaceDE w:val="0"/>
              <w:autoSpaceDN w:val="0"/>
              <w:adjustRightInd w:val="0"/>
              <w:spacing w:before="0" w:after="0"/>
              <w:ind w:left="0"/>
              <w:rPr>
                <w:rFonts w:ascii="Arial" w:eastAsia="Times New Roman" w:hAnsi="Arial" w:cs="Arial"/>
                <w:color w:val="000000"/>
              </w:rPr>
            </w:pPr>
            <w:r w:rsidRPr="00747C94">
              <w:rPr>
                <w:rFonts w:ascii="Arial" w:eastAsia="Times New Roman" w:hAnsi="Arial" w:cs="Arial"/>
              </w:rPr>
              <w:t>The purpose of this policy is to ensure that there is a fair and equitable process to establish the pay banding for staff employed in the organisation.</w:t>
            </w:r>
            <w:r w:rsidRPr="008E115A">
              <w:rPr>
                <w:rFonts w:ascii="Arial" w:eastAsia="Times New Roman" w:hAnsi="Arial" w:cs="Arial"/>
                <w:color w:val="00B050"/>
              </w:rPr>
              <w:t xml:space="preserve">  </w:t>
            </w:r>
          </w:p>
        </w:tc>
      </w:tr>
      <w:tr w:rsidR="0039715A" w:rsidRPr="0039715A" w14:paraId="506D2BC1" w14:textId="77777777" w:rsidTr="00FF488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F488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747C94">
        <w:trPr>
          <w:trHeight w:val="700"/>
        </w:trPr>
        <w:tc>
          <w:tcPr>
            <w:tcW w:w="5000" w:type="pct"/>
          </w:tcPr>
          <w:p w14:paraId="3AB229FC" w14:textId="743F5A6C" w:rsidR="0039715A" w:rsidRPr="00747C94" w:rsidRDefault="008E115A" w:rsidP="00747C94">
            <w:pPr>
              <w:ind w:left="0"/>
              <w:rPr>
                <w:color w:val="00B050"/>
              </w:rPr>
            </w:pPr>
            <w:r w:rsidRPr="00747C94">
              <w:t xml:space="preserve">The NHS Job Evaluation Scheme, seventh edition issued September 2018 (latest edition available at this time). </w:t>
            </w:r>
          </w:p>
        </w:tc>
      </w:tr>
      <w:tr w:rsidR="0039715A" w:rsidRPr="0039715A" w14:paraId="0D875C19" w14:textId="77777777" w:rsidTr="00FF4887">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F4887">
        <w:trPr>
          <w:trHeight w:val="926"/>
        </w:trPr>
        <w:tc>
          <w:tcPr>
            <w:tcW w:w="5000" w:type="pct"/>
          </w:tcPr>
          <w:p w14:paraId="1CE4F21E" w14:textId="19BFD08E" w:rsidR="0039715A" w:rsidRPr="00747C94" w:rsidRDefault="008E115A" w:rsidP="00747C94">
            <w:pPr>
              <w:ind w:left="0"/>
            </w:pPr>
            <w:r w:rsidRPr="00747C94">
              <w:t xml:space="preserve">The NHS Job Evaluation Scheme was consulted on nationally with the implementation of Agenda for Change.  The scheme is reviewed nationally by the Job Evaluation Group at NHS Employers. </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E16758" w:rsidRPr="0039715A" w14:paraId="48622612"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034EE85E"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D703167"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5085FDD1"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 xml:space="preserve">No impact as the job evaluation process is based on standard competencies and is ‘blind’ to the individual affected by the outcome </w:t>
            </w:r>
          </w:p>
        </w:tc>
      </w:tr>
      <w:tr w:rsidR="00E16758" w:rsidRPr="0039715A" w14:paraId="25C57506"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5351753"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2423F464"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6C78F385"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r w:rsidR="00E16758" w:rsidRPr="0039715A" w14:paraId="4A7DA75D"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60CC6EF8"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12636E1B"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11384FE7"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r w:rsidR="00E16758" w:rsidRPr="0039715A" w14:paraId="5172CDAF" w14:textId="77777777" w:rsidTr="00FF488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1DCA0A2F"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B83CA1E"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26269CF0"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r w:rsidR="00E16758" w:rsidRPr="0039715A" w14:paraId="78DE3D4D" w14:textId="77777777" w:rsidTr="00FF488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6AF57F6B"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59ED9F3D"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2A6E5EE"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r w:rsidR="00E16758" w:rsidRPr="0039715A" w14:paraId="6E53A04F"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67261D9C"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C02C5CC"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02423C10"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r w:rsidR="00E16758" w:rsidRPr="0039715A" w14:paraId="0E7461B4" w14:textId="77777777" w:rsidTr="00FF488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3C4ADFAF"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16AE665"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33C53D84"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r w:rsidR="00E16758" w:rsidRPr="0039715A" w14:paraId="73EFD30E"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1F7419A3"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D158EE0"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5D7EC0F1"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r w:rsidR="00E16758" w:rsidRPr="0039715A" w14:paraId="36FC0961" w14:textId="77777777" w:rsidTr="00FF488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E16758" w:rsidRPr="0039715A" w:rsidRDefault="00E16758" w:rsidP="00E16758">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44084C9E" w:rsidR="00E16758" w:rsidRPr="00747C94" w:rsidRDefault="00B26CD5" w:rsidP="00E16758">
            <w:pPr>
              <w:spacing w:before="0" w:after="0"/>
              <w:ind w:left="0"/>
              <w:jc w:val="center"/>
              <w:rPr>
                <w:rFonts w:ascii="Arial" w:eastAsia="Times New Roman" w:hAnsi="Arial" w:cs="Arial"/>
              </w:rPr>
            </w:pPr>
            <w:r>
              <w:rPr>
                <w:rFonts w:ascii="Arial" w:eastAsia="Times New Roman" w:hAnsi="Arial" w:cs="Arial"/>
              </w:rPr>
              <w:t>x</w:t>
            </w: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E16758" w:rsidRPr="0039715A" w:rsidRDefault="00E16758" w:rsidP="00E16758">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F170D94" w:rsidR="00E16758" w:rsidRPr="0039715A" w:rsidRDefault="00E16758" w:rsidP="00E16758">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52532054" w:rsidR="00E16758" w:rsidRPr="00E16758" w:rsidRDefault="00E16758" w:rsidP="00E16758">
            <w:pPr>
              <w:spacing w:before="0" w:after="0"/>
              <w:ind w:left="0"/>
              <w:rPr>
                <w:rFonts w:ascii="Arial" w:eastAsia="Times New Roman" w:hAnsi="Arial" w:cs="Arial"/>
                <w:color w:val="auto"/>
                <w:sz w:val="22"/>
                <w:szCs w:val="22"/>
              </w:rPr>
            </w:pPr>
            <w:r w:rsidRPr="00E16758">
              <w:rPr>
                <w:rFonts w:ascii="Arial" w:eastAsia="Times New Roman" w:hAnsi="Arial" w:cs="Arial"/>
                <w:color w:val="auto"/>
                <w:sz w:val="22"/>
                <w:szCs w:val="22"/>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F488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F488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F488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747C94">
        <w:trPr>
          <w:trHeight w:val="664"/>
        </w:trPr>
        <w:tc>
          <w:tcPr>
            <w:tcW w:w="5000" w:type="pct"/>
            <w:tcBorders>
              <w:top w:val="single" w:sz="4" w:space="0" w:color="auto"/>
              <w:left w:val="single" w:sz="4" w:space="0" w:color="auto"/>
              <w:right w:val="single" w:sz="4" w:space="0" w:color="auto"/>
            </w:tcBorders>
          </w:tcPr>
          <w:p w14:paraId="7DB44F0B" w14:textId="19B68873" w:rsidR="0039715A" w:rsidRPr="0039715A" w:rsidRDefault="0039715A" w:rsidP="00747C94">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 ICB’s</w:t>
            </w:r>
            <w:r w:rsidR="00747C94">
              <w:rPr>
                <w:rFonts w:ascii="Arial" w:eastAsia="Times New Roman" w:hAnsi="Arial" w:cs="Arial"/>
                <w:bCs/>
                <w:color w:val="auto"/>
              </w:rPr>
              <w:t xml:space="preserve"> </w:t>
            </w:r>
            <w:r w:rsidRPr="0039715A">
              <w:rPr>
                <w:rFonts w:ascii="Arial" w:eastAsia="Times New Roman" w:hAnsi="Arial" w:cs="Arial"/>
                <w:bCs/>
                <w:color w:val="auto"/>
              </w:rPr>
              <w:t xml:space="preserve">Grievance </w:t>
            </w:r>
            <w:r w:rsidR="00747C94">
              <w:rPr>
                <w:rFonts w:ascii="Arial" w:eastAsia="Times New Roman" w:hAnsi="Arial" w:cs="Arial"/>
                <w:bCs/>
                <w:color w:val="auto"/>
              </w:rPr>
              <w:t>p</w:t>
            </w:r>
            <w:r w:rsidRPr="0039715A">
              <w:rPr>
                <w:rFonts w:ascii="Arial" w:eastAsia="Times New Roman" w:hAnsi="Arial" w:cs="Arial"/>
                <w:bCs/>
                <w:color w:val="auto"/>
              </w:rPr>
              <w:t xml:space="preserve">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F488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F488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F4887">
        <w:trPr>
          <w:trHeight w:val="687"/>
        </w:trPr>
        <w:tc>
          <w:tcPr>
            <w:tcW w:w="5000" w:type="pct"/>
            <w:tcBorders>
              <w:left w:val="single" w:sz="4" w:space="0" w:color="auto"/>
              <w:right w:val="single" w:sz="4" w:space="0" w:color="auto"/>
            </w:tcBorders>
          </w:tcPr>
          <w:p w14:paraId="3F4676B1" w14:textId="4B60FAC0" w:rsidR="0039715A" w:rsidRPr="0039715A" w:rsidRDefault="00357377"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is due for review in 18 months or earlier </w:t>
            </w:r>
            <w:r w:rsidR="0039715A" w:rsidRPr="0039715A">
              <w:rPr>
                <w:rFonts w:ascii="Arial" w:eastAsia="Times New Roman" w:hAnsi="Arial" w:cs="Arial"/>
                <w:bCs/>
                <w:color w:val="auto"/>
              </w:rPr>
              <w:t xml:space="preserve">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FF488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F488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1"/>
      <w:bookmarkEnd w:id="62"/>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59ED47F0" w:rsidR="00706434" w:rsidRDefault="00D9038F" w:rsidP="00747C94">
      <w:pPr>
        <w:pStyle w:val="Heading2"/>
        <w:numPr>
          <w:ilvl w:val="0"/>
          <w:numId w:val="0"/>
        </w:numPr>
      </w:pPr>
      <w:bookmarkStart w:id="63" w:name="_Toc111046590"/>
      <w:r w:rsidRPr="006606C1">
        <w:lastRenderedPageBreak/>
        <w:t>Appendix</w:t>
      </w:r>
      <w:r>
        <w:t xml:space="preserve"> </w:t>
      </w:r>
      <w:r w:rsidR="00182901">
        <w:t>B</w:t>
      </w:r>
      <w:r>
        <w:t xml:space="preserve"> </w:t>
      </w:r>
      <w:bookmarkStart w:id="64" w:name="_Toc89326563"/>
      <w:r w:rsidR="00706434">
        <w:t>–</w:t>
      </w:r>
      <w:r w:rsidR="003A663C">
        <w:t xml:space="preserve"> </w:t>
      </w:r>
      <w:r w:rsidR="008E115A">
        <w:t>Job Evaluation Process</w:t>
      </w:r>
      <w:bookmarkEnd w:id="63"/>
      <w:r w:rsidR="008E115A">
        <w:t xml:space="preserve"> </w:t>
      </w:r>
    </w:p>
    <w:p w14:paraId="2D140B4C" w14:textId="77777777" w:rsidR="008E115A" w:rsidRPr="00747C94" w:rsidRDefault="008E115A" w:rsidP="00747C94">
      <w:pPr>
        <w:spacing w:before="0" w:after="240"/>
        <w:ind w:left="0"/>
        <w:rPr>
          <w:b/>
          <w:bCs/>
        </w:rPr>
      </w:pPr>
      <w:r w:rsidRPr="00747C94">
        <w:rPr>
          <w:b/>
          <w:bCs/>
        </w:rPr>
        <w:t>BACKGROUND</w:t>
      </w:r>
    </w:p>
    <w:p w14:paraId="1C1CA5E6" w14:textId="4872ECC4" w:rsidR="008E115A" w:rsidRDefault="008E115A" w:rsidP="00747C94">
      <w:pPr>
        <w:ind w:left="0"/>
      </w:pPr>
      <w:r>
        <w:t>Since the inception of the ICB it has been difficult to access trade union sign off for job evaluation.  Primarily this is due to a lack of trade union representatives within the ICB.  Currently there are no trade union representatives across the ICB who are trained in job evaluation.</w:t>
      </w:r>
    </w:p>
    <w:p w14:paraId="50739E79" w14:textId="7BF1ED3F" w:rsidR="008E115A" w:rsidRDefault="008E115A" w:rsidP="00747C94">
      <w:pPr>
        <w:ind w:left="0"/>
      </w:pPr>
      <w:r>
        <w:t>It should be noted that both the ICB and Trade Unions have tried to increase trade union representatives with minimal success.</w:t>
      </w:r>
    </w:p>
    <w:p w14:paraId="0EFA9488" w14:textId="77777777" w:rsidR="008E115A" w:rsidRDefault="008E115A" w:rsidP="00747C94">
      <w:pPr>
        <w:ind w:left="0"/>
      </w:pPr>
      <w:r>
        <w:t xml:space="preserve">It is recognised that the time of trade union representatives is precious and there is considerable pull on their time with a significant change across the health system. </w:t>
      </w:r>
    </w:p>
    <w:p w14:paraId="76D0E424" w14:textId="0B27861F" w:rsidR="008E115A" w:rsidRDefault="008E115A" w:rsidP="00747C94">
      <w:pPr>
        <w:ind w:left="0"/>
      </w:pPr>
      <w:r>
        <w:t>It is also recognised that there is a considerable time pressure on employees within the ICB at the moment, with significant agendas to achieve.</w:t>
      </w:r>
    </w:p>
    <w:p w14:paraId="071816A7" w14:textId="77777777" w:rsidR="008E115A" w:rsidRPr="00747C94" w:rsidRDefault="008E115A" w:rsidP="00747C94">
      <w:pPr>
        <w:ind w:left="0"/>
        <w:rPr>
          <w:b/>
          <w:bCs/>
        </w:rPr>
      </w:pPr>
      <w:r w:rsidRPr="00747C94">
        <w:rPr>
          <w:b/>
          <w:bCs/>
        </w:rPr>
        <w:t>PROCESS</w:t>
      </w:r>
    </w:p>
    <w:p w14:paraId="4229CC13" w14:textId="77777777" w:rsidR="008E115A" w:rsidRDefault="008E115A" w:rsidP="00747C94">
      <w:pPr>
        <w:ind w:left="0"/>
      </w:pPr>
      <w:r>
        <w:t xml:space="preserve">Job evaluation will be undertaken by 2 members of the HR team who have been job evaluation trained.  </w:t>
      </w:r>
    </w:p>
    <w:p w14:paraId="474E79D7" w14:textId="77777777" w:rsidR="008E115A" w:rsidRDefault="008E115A" w:rsidP="00747C94">
      <w:pPr>
        <w:ind w:left="0"/>
      </w:pPr>
      <w:r>
        <w:t>The process for this would be twofold:</w:t>
      </w:r>
    </w:p>
    <w:p w14:paraId="5FBA500E" w14:textId="77777777" w:rsidR="008E115A" w:rsidRDefault="008E115A" w:rsidP="00747C94">
      <w:pPr>
        <w:ind w:left="0"/>
      </w:pPr>
      <w:r>
        <w:t>1.</w:t>
      </w:r>
      <w:r>
        <w:tab/>
        <w:t xml:space="preserve">Initial evaluation undertaken and recording sheet completed.  </w:t>
      </w:r>
    </w:p>
    <w:p w14:paraId="375E729D" w14:textId="06510D09" w:rsidR="008E115A" w:rsidRDefault="008E115A" w:rsidP="00747C94">
      <w:pPr>
        <w:ind w:left="0"/>
      </w:pPr>
      <w:r>
        <w:t>2.</w:t>
      </w:r>
      <w:r>
        <w:tab/>
        <w:t>A second member of the team reviews the evaluation for consistency.</w:t>
      </w:r>
    </w:p>
    <w:p w14:paraId="48D95F63" w14:textId="6E6DC777" w:rsidR="008E115A" w:rsidRDefault="008E115A" w:rsidP="00747C94">
      <w:pPr>
        <w:ind w:left="0"/>
      </w:pPr>
      <w:r>
        <w:t>Although it is recognised the HR team are employees of the ICB, part of their role is to ensure fairness and equity across their respective organisations.  This requires a degree of independence and challenge which form a normal part of the HR function.</w:t>
      </w:r>
    </w:p>
    <w:p w14:paraId="2F2BB571" w14:textId="633798B4" w:rsidR="00FD4297" w:rsidRDefault="00FD4297" w:rsidP="00747C94">
      <w:pPr>
        <w:ind w:left="0"/>
      </w:pPr>
      <w:r w:rsidRPr="0073139D">
        <w:t xml:space="preserve">Due to work pressures in HR and lack of </w:t>
      </w:r>
      <w:r w:rsidR="00BD24E5" w:rsidRPr="0073139D">
        <w:t xml:space="preserve">staff trained in Job Evaluation </w:t>
      </w:r>
      <w:r w:rsidRPr="0073139D">
        <w:t xml:space="preserve">an external organisation has been </w:t>
      </w:r>
      <w:r w:rsidR="00D87128" w:rsidRPr="0073139D">
        <w:t>identified</w:t>
      </w:r>
      <w:r w:rsidRPr="0073139D">
        <w:t xml:space="preserve"> to undertake job matching</w:t>
      </w:r>
      <w:r w:rsidR="00D87128" w:rsidRPr="0073139D">
        <w:t>.  As an external provider this has</w:t>
      </w:r>
      <w:r w:rsidRPr="0073139D">
        <w:t xml:space="preserve"> created independency and consistency</w:t>
      </w:r>
      <w:r w:rsidR="00D87128" w:rsidRPr="0073139D">
        <w:t xml:space="preserve"> complying with the criteria for job evaluation</w:t>
      </w:r>
      <w:r w:rsidRPr="0073139D">
        <w:t>.</w:t>
      </w:r>
      <w:r>
        <w:t xml:space="preserve"> </w:t>
      </w:r>
    </w:p>
    <w:p w14:paraId="1DDD6CA6" w14:textId="46CD30E3" w:rsidR="008E115A" w:rsidRPr="00747C94" w:rsidRDefault="008E115A" w:rsidP="00747C94">
      <w:pPr>
        <w:ind w:left="0"/>
        <w:rPr>
          <w:b/>
          <w:bCs/>
        </w:rPr>
      </w:pPr>
      <w:r w:rsidRPr="00747C94">
        <w:rPr>
          <w:b/>
          <w:bCs/>
        </w:rPr>
        <w:t>FAILURE TO AGREE EVALUATION OUTCOME</w:t>
      </w:r>
    </w:p>
    <w:p w14:paraId="202AED31" w14:textId="048A1F17" w:rsidR="008E115A" w:rsidRDefault="008E115A" w:rsidP="00747C94">
      <w:pPr>
        <w:ind w:left="0"/>
      </w:pPr>
      <w:r>
        <w:t>Where there is failure to agree the job evaluation between 2 members of the HR team, the post will be referred to either another member of staff who is job evaluation trained or a trade union representative who is also job evaluation trained, (fielded by the trade unions) to undertake a further evaluation of the post.  The post will then be discussed by the 2 HR representatives and the 3rd member of staff or trade union representative to find a resolution and agree an outcome.</w:t>
      </w:r>
    </w:p>
    <w:p w14:paraId="6AE45A05" w14:textId="562D3A85" w:rsidR="008E115A" w:rsidRPr="00747C94" w:rsidRDefault="008E115A" w:rsidP="00747C94">
      <w:pPr>
        <w:ind w:left="0"/>
        <w:rPr>
          <w:b/>
          <w:bCs/>
        </w:rPr>
      </w:pPr>
      <w:r w:rsidRPr="00747C94">
        <w:rPr>
          <w:b/>
          <w:bCs/>
        </w:rPr>
        <w:t>CHALLENGE TO AGREED JOB EVALUATION OUTCOME</w:t>
      </w:r>
    </w:p>
    <w:p w14:paraId="4B162FDB" w14:textId="77777777" w:rsidR="00A80F56" w:rsidRDefault="008E115A" w:rsidP="00747C94">
      <w:pPr>
        <w:ind w:left="0"/>
      </w:pPr>
      <w:r>
        <w:t xml:space="preserve">Where a member of staff raises a formal challenge to the outcome of a job evaluation a trade union representative who is job evaluation trained will be fielded </w:t>
      </w:r>
      <w:r>
        <w:lastRenderedPageBreak/>
        <w:t>by the trade unions to be involved in the resolution of the dispute with the relevant HR representative, line manager and employee.</w:t>
      </w:r>
    </w:p>
    <w:p w14:paraId="26A392B4" w14:textId="321C8332" w:rsidR="00A80F56" w:rsidRDefault="00A80F56" w:rsidP="00747C94">
      <w:pPr>
        <w:ind w:left="0"/>
        <w:rPr>
          <w:b/>
          <w:bCs/>
        </w:rPr>
      </w:pPr>
      <w:r>
        <w:rPr>
          <w:b/>
          <w:bCs/>
        </w:rPr>
        <w:t>REVIEW</w:t>
      </w:r>
    </w:p>
    <w:p w14:paraId="38614A76" w14:textId="5222AB83" w:rsidR="00201DAA" w:rsidRDefault="00A80F56" w:rsidP="00747C94">
      <w:pPr>
        <w:ind w:left="0"/>
      </w:pPr>
      <w:r>
        <w:t>This process will be reviewed and amended as job evaluation trained trade union representatives within the organisation increase.  The ICB and the Trade Unions will continue efforts to increase the number of trade union representatives.</w:t>
      </w:r>
      <w:bookmarkEnd w:id="64"/>
    </w:p>
    <w:p w14:paraId="66DEB87D" w14:textId="77777777" w:rsidR="008E115A" w:rsidRDefault="008E115A">
      <w:pPr>
        <w:spacing w:before="0" w:after="0"/>
        <w:ind w:left="0"/>
        <w:rPr>
          <w:rFonts w:asciiTheme="majorHAnsi" w:eastAsiaTheme="majorEastAsia" w:hAnsiTheme="majorHAnsi" w:cstheme="majorBidi"/>
          <w:b/>
          <w:color w:val="005EB8" w:themeColor="accent2"/>
          <w:sz w:val="32"/>
          <w:szCs w:val="26"/>
        </w:rPr>
      </w:pPr>
      <w:r>
        <w:br w:type="page"/>
      </w:r>
    </w:p>
    <w:p w14:paraId="208ADC36" w14:textId="0BAA1D9C" w:rsidR="008E115A" w:rsidRDefault="008E115A" w:rsidP="00747C94">
      <w:pPr>
        <w:pStyle w:val="Heading2"/>
        <w:numPr>
          <w:ilvl w:val="0"/>
          <w:numId w:val="0"/>
        </w:numPr>
      </w:pPr>
      <w:bookmarkStart w:id="65" w:name="_Toc111046591"/>
      <w:r w:rsidRPr="006606C1">
        <w:lastRenderedPageBreak/>
        <w:t>Appendix</w:t>
      </w:r>
      <w:r>
        <w:t xml:space="preserve"> C – Frequently Asked Questions</w:t>
      </w:r>
      <w:bookmarkEnd w:id="65"/>
      <w:r>
        <w:t xml:space="preserve"> </w:t>
      </w:r>
    </w:p>
    <w:p w14:paraId="1F8ED5CD" w14:textId="77777777" w:rsidR="008E115A" w:rsidRDefault="008E115A" w:rsidP="008E115A">
      <w:pPr>
        <w:pStyle w:val="NoSpacing"/>
        <w:rPr>
          <w:rFonts w:ascii="Arial" w:hAnsi="Arial" w:cs="Arial"/>
          <w:b/>
          <w:sz w:val="24"/>
          <w:szCs w:val="24"/>
        </w:rPr>
      </w:pPr>
      <w:proofErr w:type="gramStart"/>
      <w:r w:rsidRPr="00C74D2E">
        <w:rPr>
          <w:rFonts w:ascii="Arial" w:hAnsi="Arial" w:cs="Arial"/>
          <w:b/>
          <w:sz w:val="24"/>
          <w:szCs w:val="24"/>
        </w:rPr>
        <w:t>Q1</w:t>
      </w:r>
      <w:proofErr w:type="gramEnd"/>
      <w:r w:rsidRPr="00C74D2E">
        <w:rPr>
          <w:rFonts w:ascii="Arial" w:hAnsi="Arial" w:cs="Arial"/>
          <w:b/>
          <w:sz w:val="24"/>
          <w:szCs w:val="24"/>
        </w:rPr>
        <w:tab/>
        <w:t xml:space="preserve">Can I insist that a job is put forward </w:t>
      </w:r>
      <w:r>
        <w:rPr>
          <w:rFonts w:ascii="Arial" w:hAnsi="Arial" w:cs="Arial"/>
          <w:b/>
          <w:sz w:val="24"/>
          <w:szCs w:val="24"/>
        </w:rPr>
        <w:t>for evaluation</w:t>
      </w:r>
      <w:r w:rsidRPr="00C74D2E">
        <w:rPr>
          <w:rFonts w:ascii="Arial" w:hAnsi="Arial" w:cs="Arial"/>
          <w:b/>
          <w:sz w:val="24"/>
          <w:szCs w:val="24"/>
        </w:rPr>
        <w:t>?</w:t>
      </w:r>
    </w:p>
    <w:p w14:paraId="45ACD9D6" w14:textId="77777777" w:rsidR="008E115A" w:rsidRPr="00C74D2E" w:rsidRDefault="008E115A" w:rsidP="008E115A">
      <w:pPr>
        <w:pStyle w:val="NoSpacing"/>
        <w:rPr>
          <w:rFonts w:ascii="Arial" w:hAnsi="Arial" w:cs="Arial"/>
          <w:b/>
          <w:sz w:val="24"/>
          <w:szCs w:val="24"/>
        </w:rPr>
      </w:pPr>
    </w:p>
    <w:p w14:paraId="132DCD36" w14:textId="5F493CE6" w:rsidR="008E115A" w:rsidRDefault="008E115A" w:rsidP="008E115A">
      <w:pPr>
        <w:pStyle w:val="NoSpacing"/>
        <w:rPr>
          <w:rFonts w:ascii="Arial" w:hAnsi="Arial" w:cs="Arial"/>
          <w:sz w:val="24"/>
          <w:szCs w:val="24"/>
        </w:rPr>
      </w:pPr>
      <w:r w:rsidRPr="00C74D2E">
        <w:rPr>
          <w:rFonts w:ascii="Arial" w:hAnsi="Arial" w:cs="Arial"/>
          <w:sz w:val="24"/>
          <w:szCs w:val="24"/>
        </w:rPr>
        <w:t>No, if a job description is revised it is reviewed against the previous job description to determine if the changes/amendments are significant.  If they are not</w:t>
      </w:r>
      <w:r>
        <w:rPr>
          <w:rFonts w:ascii="Arial" w:hAnsi="Arial" w:cs="Arial"/>
          <w:sz w:val="24"/>
          <w:szCs w:val="24"/>
        </w:rPr>
        <w:t>,</w:t>
      </w:r>
      <w:r w:rsidRPr="00C74D2E">
        <w:rPr>
          <w:rFonts w:ascii="Arial" w:hAnsi="Arial" w:cs="Arial"/>
          <w:sz w:val="24"/>
          <w:szCs w:val="24"/>
        </w:rPr>
        <w:t xml:space="preserve"> then the job will not be put forward </w:t>
      </w:r>
      <w:r>
        <w:rPr>
          <w:rFonts w:ascii="Arial" w:hAnsi="Arial" w:cs="Arial"/>
          <w:sz w:val="24"/>
          <w:szCs w:val="24"/>
        </w:rPr>
        <w:t>for a full evaluation</w:t>
      </w:r>
      <w:r w:rsidRPr="00C74D2E">
        <w:rPr>
          <w:rFonts w:ascii="Arial" w:hAnsi="Arial" w:cs="Arial"/>
          <w:sz w:val="24"/>
          <w:szCs w:val="24"/>
        </w:rPr>
        <w:t xml:space="preserve">.  </w:t>
      </w:r>
      <w:r w:rsidR="00FD4297">
        <w:rPr>
          <w:rFonts w:ascii="Arial" w:hAnsi="Arial" w:cs="Arial"/>
          <w:sz w:val="24"/>
          <w:szCs w:val="24"/>
        </w:rPr>
        <w:t>M</w:t>
      </w:r>
      <w:r w:rsidRPr="00C74D2E">
        <w:rPr>
          <w:rFonts w:ascii="Arial" w:hAnsi="Arial" w:cs="Arial"/>
          <w:sz w:val="24"/>
          <w:szCs w:val="24"/>
        </w:rPr>
        <w:t xml:space="preserve">embers of the HR Team are skilled job matchers and evaluators and will discuss the job with the relevant manager prior to confirming the decision </w:t>
      </w:r>
      <w:proofErr w:type="gramStart"/>
      <w:r w:rsidRPr="00C74D2E">
        <w:rPr>
          <w:rFonts w:ascii="Arial" w:hAnsi="Arial" w:cs="Arial"/>
          <w:sz w:val="24"/>
          <w:szCs w:val="24"/>
        </w:rPr>
        <w:t>whether or not</w:t>
      </w:r>
      <w:proofErr w:type="gramEnd"/>
      <w:r w:rsidRPr="00C74D2E">
        <w:rPr>
          <w:rFonts w:ascii="Arial" w:hAnsi="Arial" w:cs="Arial"/>
          <w:sz w:val="24"/>
          <w:szCs w:val="24"/>
        </w:rPr>
        <w:t xml:space="preserve"> to match the job. </w:t>
      </w:r>
    </w:p>
    <w:p w14:paraId="5F263FF8" w14:textId="77777777" w:rsidR="008E115A" w:rsidRPr="00C74D2E" w:rsidRDefault="008E115A" w:rsidP="008E115A">
      <w:pPr>
        <w:pStyle w:val="NoSpacing"/>
        <w:ind w:left="720"/>
        <w:rPr>
          <w:rFonts w:ascii="Arial" w:hAnsi="Arial" w:cs="Arial"/>
          <w:sz w:val="24"/>
          <w:szCs w:val="24"/>
        </w:rPr>
      </w:pPr>
    </w:p>
    <w:p w14:paraId="59710581" w14:textId="77777777" w:rsidR="008E115A" w:rsidRPr="00C74D2E" w:rsidRDefault="008E115A" w:rsidP="008E115A">
      <w:pPr>
        <w:pStyle w:val="NoSpacing"/>
        <w:rPr>
          <w:rFonts w:ascii="Arial" w:hAnsi="Arial" w:cs="Arial"/>
          <w:b/>
          <w:sz w:val="24"/>
          <w:szCs w:val="24"/>
        </w:rPr>
      </w:pPr>
      <w:r w:rsidRPr="00C74D2E">
        <w:rPr>
          <w:rFonts w:ascii="Arial" w:hAnsi="Arial" w:cs="Arial"/>
          <w:b/>
          <w:sz w:val="24"/>
          <w:szCs w:val="24"/>
        </w:rPr>
        <w:t>Q2</w:t>
      </w:r>
      <w:r w:rsidRPr="00C74D2E">
        <w:rPr>
          <w:rFonts w:ascii="Arial" w:hAnsi="Arial" w:cs="Arial"/>
          <w:b/>
          <w:sz w:val="24"/>
          <w:szCs w:val="24"/>
        </w:rPr>
        <w:tab/>
        <w:t>Are the Trade Unions involved in this process?</w:t>
      </w:r>
    </w:p>
    <w:p w14:paraId="5FECFBBB" w14:textId="77777777" w:rsidR="008E115A" w:rsidRPr="00C74D2E" w:rsidRDefault="008E115A" w:rsidP="008E115A">
      <w:pPr>
        <w:pStyle w:val="NoSpacing"/>
        <w:rPr>
          <w:rFonts w:ascii="Arial" w:hAnsi="Arial" w:cs="Arial"/>
          <w:sz w:val="24"/>
          <w:szCs w:val="24"/>
        </w:rPr>
      </w:pPr>
    </w:p>
    <w:p w14:paraId="218214EB" w14:textId="77777777" w:rsidR="008E115A" w:rsidRPr="00C74D2E" w:rsidRDefault="008E115A" w:rsidP="008E115A">
      <w:pPr>
        <w:pStyle w:val="NoSpacing"/>
        <w:rPr>
          <w:rFonts w:ascii="Arial" w:hAnsi="Arial" w:cs="Arial"/>
          <w:sz w:val="24"/>
          <w:szCs w:val="24"/>
        </w:rPr>
      </w:pPr>
      <w:r w:rsidRPr="00C74D2E">
        <w:rPr>
          <w:rFonts w:ascii="Arial" w:hAnsi="Arial" w:cs="Arial"/>
          <w:sz w:val="24"/>
          <w:szCs w:val="24"/>
        </w:rPr>
        <w:t xml:space="preserve">The Trade Unions have agreed the interim job matching/evaluation process described in Appendix </w:t>
      </w:r>
      <w:r>
        <w:rPr>
          <w:rFonts w:ascii="Arial" w:hAnsi="Arial" w:cs="Arial"/>
          <w:sz w:val="24"/>
          <w:szCs w:val="24"/>
        </w:rPr>
        <w:t>A</w:t>
      </w:r>
      <w:r w:rsidRPr="00C74D2E">
        <w:rPr>
          <w:rFonts w:ascii="Arial" w:hAnsi="Arial" w:cs="Arial"/>
          <w:sz w:val="24"/>
          <w:szCs w:val="24"/>
        </w:rPr>
        <w:t>.</w:t>
      </w:r>
      <w:r w:rsidRPr="00C74D2E">
        <w:rPr>
          <w:rFonts w:ascii="Arial" w:hAnsi="Arial" w:cs="Arial"/>
          <w:color w:val="FF0000"/>
          <w:sz w:val="24"/>
          <w:szCs w:val="24"/>
        </w:rPr>
        <w:t xml:space="preserve">  </w:t>
      </w:r>
      <w:proofErr w:type="gramStart"/>
      <w:r w:rsidRPr="00C74D2E">
        <w:rPr>
          <w:rFonts w:ascii="Arial" w:hAnsi="Arial" w:cs="Arial"/>
          <w:sz w:val="24"/>
          <w:szCs w:val="24"/>
        </w:rPr>
        <w:t>In the event that</w:t>
      </w:r>
      <w:proofErr w:type="gramEnd"/>
      <w:r w:rsidRPr="00C74D2E">
        <w:rPr>
          <w:rFonts w:ascii="Arial" w:hAnsi="Arial" w:cs="Arial"/>
          <w:sz w:val="24"/>
          <w:szCs w:val="24"/>
        </w:rPr>
        <w:t xml:space="preserve"> trained Trade Union representatives become available to participate in job matching/evaluation in the future, the process will be amended to incorporate their involvement.     </w:t>
      </w:r>
    </w:p>
    <w:p w14:paraId="16694900" w14:textId="77777777" w:rsidR="008E115A" w:rsidRPr="00C74D2E" w:rsidRDefault="008E115A" w:rsidP="008E115A">
      <w:pPr>
        <w:pStyle w:val="NoSpacing"/>
        <w:rPr>
          <w:rFonts w:ascii="Arial" w:hAnsi="Arial" w:cs="Arial"/>
          <w:sz w:val="24"/>
          <w:szCs w:val="24"/>
        </w:rPr>
      </w:pPr>
    </w:p>
    <w:p w14:paraId="60223F5E" w14:textId="77777777" w:rsidR="008E115A" w:rsidRPr="00C74D2E" w:rsidRDefault="008E115A" w:rsidP="008E115A">
      <w:pPr>
        <w:pStyle w:val="NoSpacing"/>
        <w:rPr>
          <w:rFonts w:ascii="Arial" w:hAnsi="Arial" w:cs="Arial"/>
          <w:b/>
          <w:sz w:val="24"/>
          <w:szCs w:val="24"/>
        </w:rPr>
      </w:pPr>
      <w:proofErr w:type="gramStart"/>
      <w:r w:rsidRPr="00C74D2E">
        <w:rPr>
          <w:rFonts w:ascii="Arial" w:hAnsi="Arial" w:cs="Arial"/>
          <w:b/>
          <w:sz w:val="24"/>
          <w:szCs w:val="24"/>
        </w:rPr>
        <w:t>Q3</w:t>
      </w:r>
      <w:proofErr w:type="gramEnd"/>
      <w:r w:rsidRPr="00C74D2E">
        <w:rPr>
          <w:rFonts w:ascii="Arial" w:hAnsi="Arial" w:cs="Arial"/>
          <w:b/>
          <w:sz w:val="24"/>
          <w:szCs w:val="24"/>
        </w:rPr>
        <w:tab/>
        <w:t>Will I receive a salary increase if my job is re-banded?</w:t>
      </w:r>
    </w:p>
    <w:p w14:paraId="1CE5E619" w14:textId="77777777" w:rsidR="008E115A" w:rsidRPr="00C74D2E" w:rsidRDefault="008E115A" w:rsidP="008E115A">
      <w:pPr>
        <w:pStyle w:val="NoSpacing"/>
        <w:rPr>
          <w:rFonts w:ascii="Arial" w:hAnsi="Arial" w:cs="Arial"/>
          <w:sz w:val="24"/>
          <w:szCs w:val="24"/>
        </w:rPr>
      </w:pPr>
    </w:p>
    <w:p w14:paraId="3AB9049B" w14:textId="77777777" w:rsidR="008E115A" w:rsidRDefault="008E115A" w:rsidP="008E115A">
      <w:pPr>
        <w:pStyle w:val="NoSpacing"/>
        <w:rPr>
          <w:rFonts w:ascii="Arial" w:hAnsi="Arial" w:cs="Arial"/>
          <w:sz w:val="24"/>
          <w:szCs w:val="24"/>
        </w:rPr>
      </w:pPr>
      <w:r w:rsidRPr="00C74D2E">
        <w:rPr>
          <w:rFonts w:ascii="Arial" w:hAnsi="Arial" w:cs="Arial"/>
          <w:sz w:val="24"/>
          <w:szCs w:val="24"/>
        </w:rPr>
        <w:t>Your salary may be reviewed if a matching panel results in an increase in the salary band for your job.  The usual rules will apply for any move to a higher band (please refer to the Agenda for Change Handbook).</w:t>
      </w:r>
      <w:r>
        <w:rPr>
          <w:rFonts w:ascii="Arial" w:hAnsi="Arial" w:cs="Arial"/>
          <w:sz w:val="24"/>
          <w:szCs w:val="24"/>
        </w:rPr>
        <w:t xml:space="preserve"> Any increase in salary will be effective from the date the Job description and </w:t>
      </w:r>
      <w:proofErr w:type="spellStart"/>
      <w:r>
        <w:rPr>
          <w:rFonts w:ascii="Arial" w:hAnsi="Arial" w:cs="Arial"/>
          <w:sz w:val="24"/>
          <w:szCs w:val="24"/>
        </w:rPr>
        <w:t>authorised</w:t>
      </w:r>
      <w:proofErr w:type="spellEnd"/>
      <w:r>
        <w:rPr>
          <w:rFonts w:ascii="Arial" w:hAnsi="Arial" w:cs="Arial"/>
          <w:sz w:val="24"/>
          <w:szCs w:val="24"/>
        </w:rPr>
        <w:t xml:space="preserve"> Job Evaluation Approval form was sent to HR for evaluation.</w:t>
      </w:r>
    </w:p>
    <w:p w14:paraId="66F278A3" w14:textId="77777777" w:rsidR="008E115A" w:rsidRPr="00C74D2E" w:rsidRDefault="008E115A" w:rsidP="008E115A">
      <w:pPr>
        <w:pStyle w:val="NoSpacing"/>
        <w:rPr>
          <w:rFonts w:ascii="Arial" w:hAnsi="Arial" w:cs="Arial"/>
          <w:sz w:val="24"/>
          <w:szCs w:val="24"/>
        </w:rPr>
      </w:pPr>
    </w:p>
    <w:p w14:paraId="7F0AE63E" w14:textId="77777777" w:rsidR="008E115A" w:rsidRDefault="008E115A" w:rsidP="008E115A">
      <w:pPr>
        <w:pStyle w:val="NoSpacing"/>
        <w:rPr>
          <w:rFonts w:ascii="Arial" w:hAnsi="Arial" w:cs="Arial"/>
          <w:b/>
          <w:sz w:val="24"/>
          <w:szCs w:val="24"/>
        </w:rPr>
      </w:pPr>
      <w:proofErr w:type="gramStart"/>
      <w:r w:rsidRPr="00C74D2E">
        <w:rPr>
          <w:rFonts w:ascii="Arial" w:hAnsi="Arial" w:cs="Arial"/>
          <w:b/>
          <w:sz w:val="24"/>
          <w:szCs w:val="24"/>
        </w:rPr>
        <w:t>Q4</w:t>
      </w:r>
      <w:proofErr w:type="gramEnd"/>
      <w:r w:rsidRPr="00C74D2E">
        <w:rPr>
          <w:rFonts w:ascii="Arial" w:hAnsi="Arial" w:cs="Arial"/>
          <w:b/>
          <w:sz w:val="24"/>
          <w:szCs w:val="24"/>
        </w:rPr>
        <w:tab/>
        <w:t>Can I request to complete a Job Analysis Questionnaire (JAQ) rather than have my job matched?</w:t>
      </w:r>
    </w:p>
    <w:p w14:paraId="602FE157" w14:textId="77777777" w:rsidR="008E115A" w:rsidRPr="00C74D2E" w:rsidRDefault="008E115A" w:rsidP="008E115A">
      <w:pPr>
        <w:pStyle w:val="NoSpacing"/>
        <w:rPr>
          <w:rFonts w:ascii="Arial" w:hAnsi="Arial" w:cs="Arial"/>
          <w:b/>
          <w:sz w:val="24"/>
          <w:szCs w:val="24"/>
        </w:rPr>
      </w:pPr>
    </w:p>
    <w:p w14:paraId="27E4BA85" w14:textId="77777777" w:rsidR="008E115A" w:rsidRDefault="008E115A" w:rsidP="008E115A">
      <w:pPr>
        <w:pStyle w:val="NoSpacing"/>
        <w:rPr>
          <w:rFonts w:ascii="Arial" w:hAnsi="Arial" w:cs="Arial"/>
          <w:sz w:val="24"/>
          <w:szCs w:val="24"/>
        </w:rPr>
      </w:pPr>
      <w:r w:rsidRPr="00C74D2E">
        <w:rPr>
          <w:rFonts w:ascii="Arial" w:hAnsi="Arial" w:cs="Arial"/>
          <w:sz w:val="24"/>
          <w:szCs w:val="24"/>
        </w:rPr>
        <w:t>No, a JAQ will only be requested to be completed if it is not possible to match your job to any National Profile or through the hybrid matching process described in this policy.</w:t>
      </w:r>
    </w:p>
    <w:p w14:paraId="0CD45A15" w14:textId="77777777" w:rsidR="008E115A" w:rsidRPr="00C74D2E" w:rsidRDefault="008E115A" w:rsidP="008E115A">
      <w:pPr>
        <w:pStyle w:val="NoSpacing"/>
        <w:rPr>
          <w:rFonts w:ascii="Arial" w:hAnsi="Arial" w:cs="Arial"/>
          <w:sz w:val="24"/>
          <w:szCs w:val="24"/>
        </w:rPr>
      </w:pPr>
    </w:p>
    <w:p w14:paraId="4990A255" w14:textId="77777777" w:rsidR="008E115A" w:rsidRPr="00C74D2E" w:rsidRDefault="008E115A" w:rsidP="008E115A">
      <w:pPr>
        <w:pStyle w:val="NoSpacing"/>
        <w:rPr>
          <w:rFonts w:ascii="Arial" w:hAnsi="Arial" w:cs="Arial"/>
          <w:b/>
          <w:sz w:val="24"/>
          <w:szCs w:val="24"/>
        </w:rPr>
      </w:pPr>
      <w:proofErr w:type="gramStart"/>
      <w:r w:rsidRPr="00C74D2E">
        <w:rPr>
          <w:rFonts w:ascii="Arial" w:hAnsi="Arial" w:cs="Arial"/>
          <w:b/>
          <w:sz w:val="24"/>
          <w:szCs w:val="24"/>
        </w:rPr>
        <w:t>Q5</w:t>
      </w:r>
      <w:proofErr w:type="gramEnd"/>
      <w:r w:rsidRPr="00C74D2E">
        <w:rPr>
          <w:rFonts w:ascii="Arial" w:hAnsi="Arial" w:cs="Arial"/>
          <w:b/>
          <w:sz w:val="24"/>
          <w:szCs w:val="24"/>
        </w:rPr>
        <w:tab/>
        <w:t>I have been in my role for 3 years and have increased my competency and skills levels in the job.  Can I request a review of the job description?</w:t>
      </w:r>
    </w:p>
    <w:p w14:paraId="4CB07464" w14:textId="77777777" w:rsidR="008E115A" w:rsidRPr="00C74D2E" w:rsidRDefault="008E115A" w:rsidP="008E115A">
      <w:pPr>
        <w:pStyle w:val="NoSpacing"/>
        <w:rPr>
          <w:rFonts w:ascii="Arial" w:hAnsi="Arial" w:cs="Arial"/>
          <w:sz w:val="24"/>
          <w:szCs w:val="24"/>
        </w:rPr>
      </w:pPr>
    </w:p>
    <w:p w14:paraId="286DEE2E" w14:textId="77777777" w:rsidR="008E115A" w:rsidRDefault="008E115A" w:rsidP="008E115A">
      <w:pPr>
        <w:pStyle w:val="NoSpacing"/>
        <w:rPr>
          <w:rFonts w:ascii="Arial" w:hAnsi="Arial" w:cs="Arial"/>
          <w:sz w:val="24"/>
          <w:szCs w:val="24"/>
        </w:rPr>
      </w:pPr>
      <w:r w:rsidRPr="00C74D2E">
        <w:rPr>
          <w:rFonts w:ascii="Arial" w:hAnsi="Arial" w:cs="Arial"/>
          <w:sz w:val="24"/>
          <w:szCs w:val="24"/>
        </w:rPr>
        <w:t xml:space="preserve">No, the job matching process is concerned solely with assessing the job and not the competency of the individual currently in the role. </w:t>
      </w:r>
    </w:p>
    <w:p w14:paraId="1C5729FD" w14:textId="77777777" w:rsidR="008E115A" w:rsidRPr="00C74D2E" w:rsidRDefault="008E115A" w:rsidP="008E115A">
      <w:pPr>
        <w:pStyle w:val="NoSpacing"/>
        <w:rPr>
          <w:rFonts w:ascii="Arial" w:hAnsi="Arial" w:cs="Arial"/>
          <w:sz w:val="24"/>
          <w:szCs w:val="24"/>
        </w:rPr>
      </w:pPr>
    </w:p>
    <w:p w14:paraId="56F28921" w14:textId="77777777" w:rsidR="008E115A" w:rsidRPr="00C74D2E" w:rsidRDefault="008E115A" w:rsidP="008E115A">
      <w:pPr>
        <w:pStyle w:val="NoSpacing"/>
        <w:rPr>
          <w:rFonts w:ascii="Arial" w:hAnsi="Arial" w:cs="Arial"/>
          <w:b/>
          <w:sz w:val="24"/>
          <w:szCs w:val="24"/>
        </w:rPr>
      </w:pPr>
      <w:r w:rsidRPr="00C74D2E">
        <w:rPr>
          <w:rFonts w:ascii="Arial" w:hAnsi="Arial" w:cs="Arial"/>
          <w:b/>
          <w:sz w:val="24"/>
          <w:szCs w:val="24"/>
        </w:rPr>
        <w:t>Q6</w:t>
      </w:r>
      <w:r w:rsidRPr="00C74D2E">
        <w:rPr>
          <w:rFonts w:ascii="Arial" w:hAnsi="Arial" w:cs="Arial"/>
          <w:b/>
          <w:sz w:val="24"/>
          <w:szCs w:val="24"/>
        </w:rPr>
        <w:tab/>
        <w:t xml:space="preserve">What should I do if I think my job has grown? </w:t>
      </w:r>
    </w:p>
    <w:p w14:paraId="31839600" w14:textId="77777777" w:rsidR="008E115A" w:rsidRPr="00C74D2E" w:rsidRDefault="008E115A" w:rsidP="008E115A">
      <w:pPr>
        <w:pStyle w:val="NoSpacing"/>
        <w:rPr>
          <w:rFonts w:ascii="Arial" w:hAnsi="Arial" w:cs="Arial"/>
          <w:sz w:val="24"/>
          <w:szCs w:val="24"/>
        </w:rPr>
      </w:pPr>
    </w:p>
    <w:p w14:paraId="201E3DC4" w14:textId="77777777" w:rsidR="008E115A" w:rsidRPr="00FD2B5D" w:rsidRDefault="008E115A" w:rsidP="008E115A">
      <w:pPr>
        <w:pStyle w:val="NoSpacing"/>
      </w:pPr>
      <w:r w:rsidRPr="00C74D2E">
        <w:rPr>
          <w:rFonts w:ascii="Arial" w:hAnsi="Arial" w:cs="Arial"/>
          <w:sz w:val="24"/>
          <w:szCs w:val="24"/>
        </w:rPr>
        <w:t xml:space="preserve">You should discuss the matter with your manager to determine </w:t>
      </w:r>
      <w:proofErr w:type="gramStart"/>
      <w:r w:rsidRPr="00C74D2E">
        <w:rPr>
          <w:rFonts w:ascii="Arial" w:hAnsi="Arial" w:cs="Arial"/>
          <w:sz w:val="24"/>
          <w:szCs w:val="24"/>
        </w:rPr>
        <w:t>whether or not</w:t>
      </w:r>
      <w:proofErr w:type="gramEnd"/>
      <w:r w:rsidRPr="00C74D2E">
        <w:rPr>
          <w:rFonts w:ascii="Arial" w:hAnsi="Arial" w:cs="Arial"/>
          <w:sz w:val="24"/>
          <w:szCs w:val="24"/>
        </w:rPr>
        <w:t xml:space="preserve"> this is the case.  If it is agreed that the job has changed significantly and now includes work at a higher level that would not have been </w:t>
      </w:r>
      <w:proofErr w:type="gramStart"/>
      <w:r w:rsidRPr="00C74D2E">
        <w:rPr>
          <w:rFonts w:ascii="Arial" w:hAnsi="Arial" w:cs="Arial"/>
          <w:sz w:val="24"/>
          <w:szCs w:val="24"/>
        </w:rPr>
        <w:t>evaluated</w:t>
      </w:r>
      <w:proofErr w:type="gramEnd"/>
      <w:r w:rsidRPr="00C74D2E">
        <w:rPr>
          <w:rFonts w:ascii="Arial" w:hAnsi="Arial" w:cs="Arial"/>
          <w:sz w:val="24"/>
          <w:szCs w:val="24"/>
        </w:rPr>
        <w:t xml:space="preserve"> then the process outlined in this policy should be followed. </w:t>
      </w:r>
    </w:p>
    <w:p w14:paraId="1231EE2C" w14:textId="77777777" w:rsidR="008E115A" w:rsidRPr="00FD2B5D" w:rsidRDefault="008E115A" w:rsidP="008E115A"/>
    <w:sectPr w:rsidR="008E115A" w:rsidRPr="00FD2B5D" w:rsidSect="009C523D">
      <w:headerReference w:type="default" r:id="rId11"/>
      <w:footerReference w:type="default" r:id="rId12"/>
      <w:headerReference w:type="first" r:id="rId13"/>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EB6C" w14:textId="77777777" w:rsidR="003A6784" w:rsidRDefault="003A6784" w:rsidP="00EB783D">
      <w:pPr>
        <w:spacing w:before="0" w:after="0"/>
      </w:pPr>
      <w:r>
        <w:separator/>
      </w:r>
    </w:p>
  </w:endnote>
  <w:endnote w:type="continuationSeparator" w:id="0">
    <w:p w14:paraId="74E75BCF" w14:textId="77777777" w:rsidR="003A6784" w:rsidRDefault="003A6784" w:rsidP="00EB783D">
      <w:pPr>
        <w:spacing w:before="0" w:after="0"/>
      </w:pPr>
      <w:r>
        <w:continuationSeparator/>
      </w:r>
    </w:p>
  </w:endnote>
  <w:endnote w:type="continuationNotice" w:id="1">
    <w:p w14:paraId="3735A1E8" w14:textId="77777777" w:rsidR="001E07F1" w:rsidRDefault="001E07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41A50F5" w:rsidR="00EB783D" w:rsidRPr="00A91472" w:rsidRDefault="001B3CD1"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ED2565">
          <w:t>Job Matching and Evaluation Policy V</w:t>
        </w:r>
        <w:r w:rsidR="004D7DAF">
          <w:t>2.0</w:t>
        </w:r>
      </w:sdtContent>
    </w:sdt>
    <w:r w:rsidR="00EB783D" w:rsidRPr="00945232">
      <w:tab/>
    </w:r>
    <w:r w:rsidR="00357377">
      <w:tab/>
    </w:r>
    <w:r w:rsidR="00EB783D" w:rsidRPr="00945232">
      <w:t xml:space="preserve">Page </w:t>
    </w:r>
    <w:r w:rsidR="00EB783D" w:rsidRPr="00945232">
      <w:fldChar w:fldCharType="begin"/>
    </w:r>
    <w:r w:rsidR="00EB783D" w:rsidRPr="00945232">
      <w:instrText xml:space="preserve"> PAGE </w:instrText>
    </w:r>
    <w:r w:rsidR="00EB783D" w:rsidRPr="00945232">
      <w:fldChar w:fldCharType="separate"/>
    </w:r>
    <w:r w:rsidR="00EB783D" w:rsidRPr="00945232">
      <w:t>2</w:t>
    </w:r>
    <w:r w:rsidR="00EB783D" w:rsidRPr="00945232">
      <w:fldChar w:fldCharType="end"/>
    </w:r>
    <w:r w:rsidR="00EB783D" w:rsidRPr="00945232">
      <w:t xml:space="preserve"> of </w:t>
    </w:r>
    <w:r w:rsidR="00A80F56">
      <w:t>15</w:t>
    </w:r>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5F28" w14:textId="77777777" w:rsidR="003A6784" w:rsidRDefault="003A6784" w:rsidP="00EB783D">
      <w:pPr>
        <w:spacing w:before="0" w:after="0"/>
      </w:pPr>
      <w:r>
        <w:separator/>
      </w:r>
    </w:p>
  </w:footnote>
  <w:footnote w:type="continuationSeparator" w:id="0">
    <w:p w14:paraId="3195A80C" w14:textId="77777777" w:rsidR="003A6784" w:rsidRDefault="003A6784" w:rsidP="00EB783D">
      <w:pPr>
        <w:spacing w:before="0" w:after="0"/>
      </w:pPr>
      <w:r>
        <w:continuationSeparator/>
      </w:r>
    </w:p>
  </w:footnote>
  <w:footnote w:type="continuationNotice" w:id="1">
    <w:p w14:paraId="6016B096" w14:textId="77777777" w:rsidR="001E07F1" w:rsidRDefault="001E07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FA664D9"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F04EEEA" w:rsidR="00186694" w:rsidRDefault="00EE1699">
    <w:pPr>
      <w:pStyle w:val="Header"/>
    </w:pPr>
    <w:r>
      <w:rPr>
        <w:noProof/>
      </w:rPr>
      <mc:AlternateContent>
        <mc:Choice Requires="wpg">
          <w:drawing>
            <wp:anchor distT="0" distB="0" distL="114300" distR="114300" simplePos="0" relativeHeight="251658240" behindDoc="0" locked="0" layoutInCell="1" allowOverlap="1" wp14:anchorId="3B4E6651" wp14:editId="68C509C6">
              <wp:simplePos x="0" y="0"/>
              <wp:positionH relativeFrom="margin">
                <wp:align>right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2BBC844" id="Group 3" o:spid="_x0000_s1026" alt="&quot;&quot;" style="position:absolute;margin-left:419.35pt;margin-top:-18pt;width:470.55pt;height:61.25pt;z-index:251658240;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dpSydd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CB44B6"/>
    <w:multiLevelType w:val="hybridMultilevel"/>
    <w:tmpl w:val="6EB230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335D60"/>
    <w:multiLevelType w:val="hybridMultilevel"/>
    <w:tmpl w:val="00727B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360B71DD"/>
    <w:multiLevelType w:val="hybridMultilevel"/>
    <w:tmpl w:val="EFD6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43233"/>
    <w:multiLevelType w:val="multilevel"/>
    <w:tmpl w:val="C0368B0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4E5264"/>
    <w:multiLevelType w:val="hybridMultilevel"/>
    <w:tmpl w:val="5B729AE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5093758">
    <w:abstractNumId w:val="0"/>
  </w:num>
  <w:num w:numId="2" w16cid:durableId="1952199827">
    <w:abstractNumId w:val="1"/>
  </w:num>
  <w:num w:numId="3" w16cid:durableId="1727801178">
    <w:abstractNumId w:val="2"/>
  </w:num>
  <w:num w:numId="4" w16cid:durableId="1012143544">
    <w:abstractNumId w:val="3"/>
  </w:num>
  <w:num w:numId="5" w16cid:durableId="276261006">
    <w:abstractNumId w:val="8"/>
  </w:num>
  <w:num w:numId="6" w16cid:durableId="1267805030">
    <w:abstractNumId w:val="4"/>
  </w:num>
  <w:num w:numId="7" w16cid:durableId="2067683609">
    <w:abstractNumId w:val="5"/>
  </w:num>
  <w:num w:numId="8" w16cid:durableId="1051810668">
    <w:abstractNumId w:val="6"/>
  </w:num>
  <w:num w:numId="9" w16cid:durableId="154615533">
    <w:abstractNumId w:val="7"/>
  </w:num>
  <w:num w:numId="10" w16cid:durableId="652295092">
    <w:abstractNumId w:val="9"/>
  </w:num>
  <w:num w:numId="11" w16cid:durableId="1723597402">
    <w:abstractNumId w:val="15"/>
  </w:num>
  <w:num w:numId="12" w16cid:durableId="1728725951">
    <w:abstractNumId w:val="26"/>
  </w:num>
  <w:num w:numId="13" w16cid:durableId="2140759924">
    <w:abstractNumId w:val="14"/>
  </w:num>
  <w:num w:numId="14" w16cid:durableId="140466106">
    <w:abstractNumId w:val="30"/>
  </w:num>
  <w:num w:numId="15" w16cid:durableId="835846397">
    <w:abstractNumId w:val="20"/>
  </w:num>
  <w:num w:numId="16" w16cid:durableId="859393406">
    <w:abstractNumId w:val="32"/>
  </w:num>
  <w:num w:numId="17" w16cid:durableId="1574775649">
    <w:abstractNumId w:val="17"/>
  </w:num>
  <w:num w:numId="18" w16cid:durableId="456416789">
    <w:abstractNumId w:val="29"/>
  </w:num>
  <w:num w:numId="19" w16cid:durableId="646864334">
    <w:abstractNumId w:val="10"/>
  </w:num>
  <w:num w:numId="20" w16cid:durableId="1230115666">
    <w:abstractNumId w:val="31"/>
  </w:num>
  <w:num w:numId="21" w16cid:durableId="260183524">
    <w:abstractNumId w:val="23"/>
  </w:num>
  <w:num w:numId="22" w16cid:durableId="1660309609">
    <w:abstractNumId w:val="22"/>
  </w:num>
  <w:num w:numId="23" w16cid:durableId="568804364">
    <w:abstractNumId w:val="28"/>
  </w:num>
  <w:num w:numId="24" w16cid:durableId="374701429">
    <w:abstractNumId w:val="16"/>
  </w:num>
  <w:num w:numId="25" w16cid:durableId="1845053734">
    <w:abstractNumId w:val="18"/>
  </w:num>
  <w:num w:numId="26" w16cid:durableId="663824661">
    <w:abstractNumId w:val="35"/>
  </w:num>
  <w:num w:numId="27" w16cid:durableId="729771330">
    <w:abstractNumId w:val="12"/>
  </w:num>
  <w:num w:numId="28" w16cid:durableId="1638803815">
    <w:abstractNumId w:val="27"/>
  </w:num>
  <w:num w:numId="29" w16cid:durableId="1633098849">
    <w:abstractNumId w:val="19"/>
  </w:num>
  <w:num w:numId="30" w16cid:durableId="226885677">
    <w:abstractNumId w:val="36"/>
  </w:num>
  <w:num w:numId="31" w16cid:durableId="1695305849">
    <w:abstractNumId w:val="34"/>
  </w:num>
  <w:num w:numId="32" w16cid:durableId="87896087">
    <w:abstractNumId w:val="25"/>
  </w:num>
  <w:num w:numId="33" w16cid:durableId="124928293">
    <w:abstractNumId w:val="21"/>
  </w:num>
  <w:num w:numId="34" w16cid:durableId="7416179">
    <w:abstractNumId w:val="13"/>
  </w:num>
  <w:num w:numId="35" w16cid:durableId="1952662265">
    <w:abstractNumId w:val="33"/>
  </w:num>
  <w:num w:numId="36" w16cid:durableId="1414160950">
    <w:abstractNumId w:val="24"/>
  </w:num>
  <w:num w:numId="37" w16cid:durableId="1827889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E769D"/>
    <w:rsid w:val="000F560D"/>
    <w:rsid w:val="0011664F"/>
    <w:rsid w:val="001372BC"/>
    <w:rsid w:val="00137B4C"/>
    <w:rsid w:val="001472C6"/>
    <w:rsid w:val="00182901"/>
    <w:rsid w:val="0018348A"/>
    <w:rsid w:val="00186694"/>
    <w:rsid w:val="001946F0"/>
    <w:rsid w:val="001A07F9"/>
    <w:rsid w:val="001B214F"/>
    <w:rsid w:val="001B3CD1"/>
    <w:rsid w:val="001D1E17"/>
    <w:rsid w:val="001D2701"/>
    <w:rsid w:val="001E07F1"/>
    <w:rsid w:val="00201DAA"/>
    <w:rsid w:val="00225AB9"/>
    <w:rsid w:val="00250FB0"/>
    <w:rsid w:val="00254FFE"/>
    <w:rsid w:val="00262B6A"/>
    <w:rsid w:val="002C77C2"/>
    <w:rsid w:val="002D5844"/>
    <w:rsid w:val="002F7C36"/>
    <w:rsid w:val="0030529F"/>
    <w:rsid w:val="00324D0B"/>
    <w:rsid w:val="00331F09"/>
    <w:rsid w:val="00343A4F"/>
    <w:rsid w:val="00357377"/>
    <w:rsid w:val="00375DF6"/>
    <w:rsid w:val="003771EC"/>
    <w:rsid w:val="0039715A"/>
    <w:rsid w:val="003A0076"/>
    <w:rsid w:val="003A663C"/>
    <w:rsid w:val="003A6784"/>
    <w:rsid w:val="003C6732"/>
    <w:rsid w:val="003C6E42"/>
    <w:rsid w:val="00457D88"/>
    <w:rsid w:val="004A1ADD"/>
    <w:rsid w:val="004A4C30"/>
    <w:rsid w:val="004D7DAF"/>
    <w:rsid w:val="004E71E2"/>
    <w:rsid w:val="00514203"/>
    <w:rsid w:val="00546A28"/>
    <w:rsid w:val="00562866"/>
    <w:rsid w:val="005A37EF"/>
    <w:rsid w:val="005C1AAD"/>
    <w:rsid w:val="005F4744"/>
    <w:rsid w:val="00610177"/>
    <w:rsid w:val="006134A1"/>
    <w:rsid w:val="006606C1"/>
    <w:rsid w:val="00663D0B"/>
    <w:rsid w:val="0068694C"/>
    <w:rsid w:val="006A3B30"/>
    <w:rsid w:val="006B0023"/>
    <w:rsid w:val="006B3E9C"/>
    <w:rsid w:val="006F6B50"/>
    <w:rsid w:val="00701C3A"/>
    <w:rsid w:val="00706434"/>
    <w:rsid w:val="00716D9A"/>
    <w:rsid w:val="0073139D"/>
    <w:rsid w:val="00732AFE"/>
    <w:rsid w:val="00741D9B"/>
    <w:rsid w:val="00747C94"/>
    <w:rsid w:val="007512AB"/>
    <w:rsid w:val="0076504A"/>
    <w:rsid w:val="00781F15"/>
    <w:rsid w:val="00783836"/>
    <w:rsid w:val="007870F9"/>
    <w:rsid w:val="007D52B6"/>
    <w:rsid w:val="00800305"/>
    <w:rsid w:val="00826D33"/>
    <w:rsid w:val="008344D6"/>
    <w:rsid w:val="00843CF9"/>
    <w:rsid w:val="00844D34"/>
    <w:rsid w:val="008507F0"/>
    <w:rsid w:val="00850EAC"/>
    <w:rsid w:val="00892750"/>
    <w:rsid w:val="008D034C"/>
    <w:rsid w:val="008E115A"/>
    <w:rsid w:val="008E4397"/>
    <w:rsid w:val="009102C2"/>
    <w:rsid w:val="00911C7E"/>
    <w:rsid w:val="00945232"/>
    <w:rsid w:val="0096259D"/>
    <w:rsid w:val="0096293A"/>
    <w:rsid w:val="0096475D"/>
    <w:rsid w:val="00967546"/>
    <w:rsid w:val="009A7716"/>
    <w:rsid w:val="009C506B"/>
    <w:rsid w:val="009C523D"/>
    <w:rsid w:val="009D1227"/>
    <w:rsid w:val="009F46DD"/>
    <w:rsid w:val="009F76DB"/>
    <w:rsid w:val="00A1586F"/>
    <w:rsid w:val="00A16E5D"/>
    <w:rsid w:val="00A23003"/>
    <w:rsid w:val="00A66E3C"/>
    <w:rsid w:val="00A73FAD"/>
    <w:rsid w:val="00A80F56"/>
    <w:rsid w:val="00A96BE5"/>
    <w:rsid w:val="00AD4ED3"/>
    <w:rsid w:val="00AE3317"/>
    <w:rsid w:val="00B047A2"/>
    <w:rsid w:val="00B218EE"/>
    <w:rsid w:val="00B26CD5"/>
    <w:rsid w:val="00B31CD9"/>
    <w:rsid w:val="00B420E7"/>
    <w:rsid w:val="00B54377"/>
    <w:rsid w:val="00B57667"/>
    <w:rsid w:val="00B64A89"/>
    <w:rsid w:val="00B74953"/>
    <w:rsid w:val="00B80EAE"/>
    <w:rsid w:val="00BD24E5"/>
    <w:rsid w:val="00C05B01"/>
    <w:rsid w:val="00C31806"/>
    <w:rsid w:val="00C4088C"/>
    <w:rsid w:val="00C62C03"/>
    <w:rsid w:val="00C777AC"/>
    <w:rsid w:val="00C819CD"/>
    <w:rsid w:val="00D11DC9"/>
    <w:rsid w:val="00D359CF"/>
    <w:rsid w:val="00D4611E"/>
    <w:rsid w:val="00D56619"/>
    <w:rsid w:val="00D627A4"/>
    <w:rsid w:val="00D83468"/>
    <w:rsid w:val="00D87128"/>
    <w:rsid w:val="00D9038F"/>
    <w:rsid w:val="00DA1DBD"/>
    <w:rsid w:val="00DB25CB"/>
    <w:rsid w:val="00DC691B"/>
    <w:rsid w:val="00DD7B4B"/>
    <w:rsid w:val="00DE3EFB"/>
    <w:rsid w:val="00E16758"/>
    <w:rsid w:val="00E23D89"/>
    <w:rsid w:val="00E27495"/>
    <w:rsid w:val="00E4072C"/>
    <w:rsid w:val="00E90CB2"/>
    <w:rsid w:val="00EB3F99"/>
    <w:rsid w:val="00EB44FF"/>
    <w:rsid w:val="00EB783D"/>
    <w:rsid w:val="00EB7E5C"/>
    <w:rsid w:val="00ED2565"/>
    <w:rsid w:val="00ED5D4B"/>
    <w:rsid w:val="00EE1699"/>
    <w:rsid w:val="00F11D34"/>
    <w:rsid w:val="00F14F7D"/>
    <w:rsid w:val="00F7004F"/>
    <w:rsid w:val="00F913CD"/>
    <w:rsid w:val="00FB3C48"/>
    <w:rsid w:val="00FC7C60"/>
    <w:rsid w:val="00FD2B5D"/>
    <w:rsid w:val="00FD4297"/>
    <w:rsid w:val="00FF13AD"/>
    <w:rsid w:val="00FF4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47C94"/>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747C94"/>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30529F"/>
    <w:rPr>
      <w:color w:val="605E5C"/>
      <w:shd w:val="clear" w:color="auto" w:fill="E1DFDD"/>
    </w:rPr>
  </w:style>
  <w:style w:type="character" w:styleId="FollowedHyperlink">
    <w:name w:val="FollowedHyperlink"/>
    <w:basedOn w:val="DefaultParagraphFont"/>
    <w:uiPriority w:val="99"/>
    <w:semiHidden/>
    <w:unhideWhenUsed/>
    <w:rsid w:val="00892750"/>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dandsouthessex.ics.nhs.uk/publications/?publications_category=icb-policies&amp;page_no=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5D16F-0ADE-4E99-B6AF-0A795A1B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4F648-B4E0-4C40-AB43-10969BE52F7B}">
  <ds:schemaRefs>
    <ds:schemaRef ds:uri="http://schemas.microsoft.com/sharepoint/v3/contenttype/forms"/>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17</TotalTime>
  <Pages>16</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Job Matching and Evaluation Policy V2.0</vt:lpstr>
    </vt:vector>
  </TitlesOfParts>
  <Manager/>
  <Company/>
  <LinksUpToDate>false</LinksUpToDate>
  <CharactersWithSpaces>25196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Matching and Evaluation Policy V1.1</dc:title>
  <dc:subject/>
  <dc:creator>Adams Nicola (07G) Thurrock CCG</dc:creator>
  <cp:keywords/>
  <dc:description/>
  <cp:lastModifiedBy>CHASNEY, Helen (NHS MID AND SOUTH ESSEX ICB - 07G)</cp:lastModifiedBy>
  <cp:revision>22</cp:revision>
  <cp:lastPrinted>2024-05-30T10:36:00Z</cp:lastPrinted>
  <dcterms:created xsi:type="dcterms:W3CDTF">2024-05-22T12:17:00Z</dcterms:created>
  <dcterms:modified xsi:type="dcterms:W3CDTF">2024-07-04T09:03:00Z</dcterms:modified>
  <cp:category/>
</cp:coreProperties>
</file>